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AA4203" w14:textId="02157E90" w:rsidR="00D66DCF" w:rsidRPr="00E26B91" w:rsidRDefault="00050762" w:rsidP="00A8099C">
      <w:pPr>
        <w:spacing w:line="360" w:lineRule="auto"/>
        <w:ind w:right="-141"/>
        <w:jc w:val="right"/>
        <w:rPr>
          <w:rFonts w:ascii="Arial" w:hAnsi="Arial" w:cs="Arial"/>
          <w:bCs/>
          <w:sz w:val="22"/>
          <w:szCs w:val="22"/>
        </w:rPr>
      </w:pPr>
      <w:r w:rsidRPr="00A8099C">
        <w:rPr>
          <w:rFonts w:ascii="Arial" w:hAnsi="Arial" w:cs="Arial"/>
          <w:bCs/>
          <w:sz w:val="22"/>
          <w:szCs w:val="22"/>
        </w:rPr>
        <w:t>Kraków</w:t>
      </w:r>
      <w:r w:rsidR="008D7924" w:rsidRPr="00A8099C">
        <w:rPr>
          <w:rFonts w:ascii="Arial" w:hAnsi="Arial" w:cs="Arial"/>
          <w:bCs/>
          <w:sz w:val="22"/>
          <w:szCs w:val="22"/>
        </w:rPr>
        <w:t xml:space="preserve">, </w:t>
      </w:r>
      <w:r w:rsidR="00A8099C" w:rsidRPr="00A8099C">
        <w:rPr>
          <w:rFonts w:ascii="Arial" w:hAnsi="Arial" w:cs="Arial"/>
          <w:bCs/>
          <w:sz w:val="22"/>
          <w:szCs w:val="22"/>
        </w:rPr>
        <w:t xml:space="preserve">2 lutego </w:t>
      </w:r>
      <w:r w:rsidR="00D57D68" w:rsidRPr="00A8099C">
        <w:rPr>
          <w:rFonts w:ascii="Arial" w:hAnsi="Arial" w:cs="Arial"/>
          <w:bCs/>
          <w:sz w:val="22"/>
          <w:szCs w:val="22"/>
        </w:rPr>
        <w:t xml:space="preserve">2026 </w:t>
      </w:r>
      <w:r w:rsidR="000B58E3" w:rsidRPr="00A8099C">
        <w:rPr>
          <w:rFonts w:ascii="Arial" w:hAnsi="Arial" w:cs="Arial"/>
          <w:bCs/>
          <w:sz w:val="22"/>
          <w:szCs w:val="22"/>
        </w:rPr>
        <w:t>r</w:t>
      </w:r>
      <w:r w:rsidR="008D7924" w:rsidRPr="00A8099C">
        <w:rPr>
          <w:rFonts w:ascii="Arial" w:hAnsi="Arial" w:cs="Arial"/>
          <w:bCs/>
          <w:sz w:val="22"/>
          <w:szCs w:val="22"/>
        </w:rPr>
        <w:t>oku</w:t>
      </w:r>
    </w:p>
    <w:p w14:paraId="10B32C55" w14:textId="77777777" w:rsidR="00D66DCF" w:rsidRPr="00E26B91" w:rsidRDefault="00D66DCF" w:rsidP="00066854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44B8780B" w14:textId="77777777" w:rsidR="00D66DCF" w:rsidRPr="00E26B91" w:rsidRDefault="00D66DCF" w:rsidP="0006685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E26B91">
        <w:rPr>
          <w:rFonts w:ascii="Arial" w:hAnsi="Arial" w:cs="Arial"/>
          <w:b/>
          <w:bCs/>
          <w:sz w:val="22"/>
          <w:szCs w:val="22"/>
        </w:rPr>
        <w:t>TAURON Sprzedaż sp. z o. o.</w:t>
      </w:r>
    </w:p>
    <w:p w14:paraId="73E21C8E" w14:textId="77777777" w:rsidR="00D66DCF" w:rsidRPr="00E26B91" w:rsidRDefault="00540086" w:rsidP="0006685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E26B91">
        <w:rPr>
          <w:rFonts w:ascii="Arial" w:hAnsi="Arial" w:cs="Arial"/>
          <w:b/>
          <w:bCs/>
          <w:sz w:val="22"/>
          <w:szCs w:val="22"/>
        </w:rPr>
        <w:t>u</w:t>
      </w:r>
      <w:r w:rsidR="00D66DCF" w:rsidRPr="00E26B91">
        <w:rPr>
          <w:rFonts w:ascii="Arial" w:hAnsi="Arial" w:cs="Arial"/>
          <w:b/>
          <w:bCs/>
          <w:sz w:val="22"/>
          <w:szCs w:val="22"/>
        </w:rPr>
        <w:t>l. Łagiewnicka 60</w:t>
      </w:r>
    </w:p>
    <w:p w14:paraId="446E5644" w14:textId="77777777" w:rsidR="00D66DCF" w:rsidRPr="00E26B91" w:rsidRDefault="00D66DCF" w:rsidP="0006685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E26B91">
        <w:rPr>
          <w:rFonts w:ascii="Arial" w:hAnsi="Arial" w:cs="Arial"/>
          <w:b/>
          <w:bCs/>
          <w:sz w:val="22"/>
          <w:szCs w:val="22"/>
        </w:rPr>
        <w:t>30 – 417 Kraków</w:t>
      </w:r>
    </w:p>
    <w:p w14:paraId="57F05115" w14:textId="77777777" w:rsidR="00D66DCF" w:rsidRPr="00E26B91" w:rsidRDefault="00D66DCF" w:rsidP="00066854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9637F6D" w14:textId="77777777" w:rsidR="00553CB2" w:rsidRPr="00E26B91" w:rsidRDefault="00553CB2" w:rsidP="00066854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26B91">
        <w:rPr>
          <w:rFonts w:ascii="Arial" w:hAnsi="Arial" w:cs="Arial"/>
          <w:b/>
          <w:bCs/>
          <w:sz w:val="22"/>
          <w:szCs w:val="22"/>
        </w:rPr>
        <w:t xml:space="preserve">ZAPYTANIE </w:t>
      </w:r>
      <w:r w:rsidR="00D44BD0" w:rsidRPr="00E26B91">
        <w:rPr>
          <w:rFonts w:ascii="Arial" w:hAnsi="Arial" w:cs="Arial"/>
          <w:b/>
          <w:bCs/>
          <w:sz w:val="22"/>
          <w:szCs w:val="22"/>
        </w:rPr>
        <w:t>O INFORMACJĘ</w:t>
      </w:r>
    </w:p>
    <w:p w14:paraId="391C488C" w14:textId="77777777" w:rsidR="00553CB2" w:rsidRPr="00E26B91" w:rsidRDefault="00553CB2" w:rsidP="00066854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</w:p>
    <w:p w14:paraId="0D17F56F" w14:textId="77777777" w:rsidR="00553CB2" w:rsidRPr="00E26B91" w:rsidRDefault="007F503D" w:rsidP="0006685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26B91">
        <w:rPr>
          <w:rFonts w:ascii="Arial" w:hAnsi="Arial" w:cs="Arial"/>
          <w:sz w:val="22"/>
          <w:szCs w:val="22"/>
        </w:rPr>
        <w:t>Szanowni Państwo</w:t>
      </w:r>
      <w:r w:rsidR="00553CB2" w:rsidRPr="00E26B91">
        <w:rPr>
          <w:rFonts w:ascii="Arial" w:hAnsi="Arial" w:cs="Arial"/>
          <w:sz w:val="22"/>
          <w:szCs w:val="22"/>
        </w:rPr>
        <w:t>,</w:t>
      </w:r>
    </w:p>
    <w:p w14:paraId="5500D571" w14:textId="77777777" w:rsidR="008B6F42" w:rsidRPr="008B6F42" w:rsidRDefault="008B6F42" w:rsidP="008B6F4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6F42">
        <w:rPr>
          <w:rFonts w:ascii="Arial" w:hAnsi="Arial" w:cs="Arial"/>
          <w:sz w:val="22"/>
          <w:szCs w:val="22"/>
        </w:rPr>
        <w:t xml:space="preserve">Grupa TAURON jest jednym z największych podmiotów gospodarczych w Polsce. Spółki skupione w Grupie TAURON dostarczają około 51,3 </w:t>
      </w:r>
      <w:proofErr w:type="spellStart"/>
      <w:r w:rsidRPr="008B6F42">
        <w:rPr>
          <w:rFonts w:ascii="Arial" w:hAnsi="Arial" w:cs="Arial"/>
          <w:sz w:val="22"/>
          <w:szCs w:val="22"/>
        </w:rPr>
        <w:t>TWh</w:t>
      </w:r>
      <w:proofErr w:type="spellEnd"/>
      <w:r w:rsidRPr="008B6F42">
        <w:rPr>
          <w:rFonts w:ascii="Arial" w:hAnsi="Arial" w:cs="Arial"/>
          <w:sz w:val="22"/>
          <w:szCs w:val="22"/>
        </w:rPr>
        <w:t xml:space="preserve"> energii elektrycznej do prawie 6 mln odbiorców końcowych. Jest też drugim co do wielkości sprzedawcą energii elektrycznej w kraju </w:t>
      </w:r>
    </w:p>
    <w:p w14:paraId="1C092253" w14:textId="77777777" w:rsidR="008B6F42" w:rsidRPr="008B6F42" w:rsidRDefault="008B6F42" w:rsidP="008B6F4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6F42">
        <w:rPr>
          <w:rFonts w:ascii="Arial" w:hAnsi="Arial" w:cs="Arial"/>
          <w:sz w:val="22"/>
          <w:szCs w:val="22"/>
        </w:rPr>
        <w:t xml:space="preserve">i największym dostawcą ciepła na Górnym Śląsku. </w:t>
      </w:r>
    </w:p>
    <w:p w14:paraId="1318FD07" w14:textId="3D5C31C6" w:rsidR="00ED5D35" w:rsidRPr="00E26B91" w:rsidRDefault="008B6F42" w:rsidP="00066854">
      <w:pPr>
        <w:spacing w:line="360" w:lineRule="auto"/>
        <w:ind w:firstLine="426"/>
        <w:jc w:val="both"/>
        <w:rPr>
          <w:rFonts w:ascii="Arial" w:hAnsi="Arial" w:cs="Arial"/>
          <w:sz w:val="22"/>
          <w:szCs w:val="22"/>
        </w:rPr>
      </w:pPr>
      <w:r w:rsidRPr="008B6F42">
        <w:rPr>
          <w:rFonts w:ascii="Arial" w:hAnsi="Arial" w:cs="Arial"/>
          <w:sz w:val="22"/>
          <w:szCs w:val="22"/>
        </w:rPr>
        <w:t xml:space="preserve">TAURON Sprzedaż sp. z o.o. jest spółką Grupy TAURON odpowiedzialną za sprzedaż energii elektrycznej i gazu, a także produkty specjalistyczne takie jak </w:t>
      </w:r>
      <w:proofErr w:type="spellStart"/>
      <w:r w:rsidRPr="008B6F42">
        <w:rPr>
          <w:rFonts w:ascii="Arial" w:hAnsi="Arial" w:cs="Arial"/>
          <w:sz w:val="22"/>
          <w:szCs w:val="22"/>
        </w:rPr>
        <w:t>fotowoltaika</w:t>
      </w:r>
      <w:proofErr w:type="spellEnd"/>
      <w:r w:rsidRPr="008B6F42">
        <w:rPr>
          <w:rFonts w:ascii="Arial" w:hAnsi="Arial" w:cs="Arial"/>
          <w:sz w:val="22"/>
          <w:szCs w:val="22"/>
        </w:rPr>
        <w:t>, pompy ciepła, magazyny energii, ładowarki do samochodów elektrycznych.</w:t>
      </w:r>
    </w:p>
    <w:p w14:paraId="40AF9F6E" w14:textId="77777777" w:rsidR="00ED5D35" w:rsidRPr="00E26B91" w:rsidRDefault="00ED5D35" w:rsidP="00066854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194C4756" w14:textId="02D2D9F9" w:rsidR="00B23E54" w:rsidRDefault="008D7924" w:rsidP="001D7DF2">
      <w:pPr>
        <w:spacing w:line="360" w:lineRule="auto"/>
        <w:ind w:firstLine="426"/>
        <w:jc w:val="both"/>
        <w:rPr>
          <w:rFonts w:ascii="Arial" w:hAnsi="Arial" w:cs="Arial"/>
          <w:sz w:val="22"/>
          <w:szCs w:val="22"/>
        </w:rPr>
      </w:pPr>
      <w:r w:rsidRPr="00E26B91">
        <w:rPr>
          <w:rFonts w:ascii="Arial" w:hAnsi="Arial" w:cs="Arial"/>
          <w:sz w:val="22"/>
          <w:szCs w:val="22"/>
        </w:rPr>
        <w:t>TAURON Sprzedaż sp. z o.o. przygotowuje się do</w:t>
      </w:r>
      <w:r w:rsidR="00066854" w:rsidRPr="00E26B91">
        <w:rPr>
          <w:rFonts w:ascii="Arial" w:hAnsi="Arial" w:cs="Arial"/>
          <w:sz w:val="22"/>
          <w:szCs w:val="22"/>
        </w:rPr>
        <w:t xml:space="preserve"> postępowania </w:t>
      </w:r>
      <w:r w:rsidR="00B23E54" w:rsidRPr="00B23E54">
        <w:rPr>
          <w:rFonts w:ascii="Arial" w:hAnsi="Arial" w:cs="Arial"/>
          <w:sz w:val="22"/>
          <w:szCs w:val="22"/>
        </w:rPr>
        <w:t xml:space="preserve">na dostawy samochodów osobowych </w:t>
      </w:r>
      <w:r w:rsidR="001D7DF2">
        <w:rPr>
          <w:rFonts w:ascii="Arial" w:hAnsi="Arial" w:cs="Arial"/>
          <w:sz w:val="22"/>
          <w:szCs w:val="22"/>
        </w:rPr>
        <w:t xml:space="preserve">w formule </w:t>
      </w:r>
      <w:r w:rsidR="00EF109A" w:rsidRPr="00EF109A">
        <w:rPr>
          <w:rFonts w:ascii="Arial" w:hAnsi="Arial" w:cs="Arial"/>
          <w:sz w:val="22"/>
          <w:szCs w:val="22"/>
        </w:rPr>
        <w:t>naj</w:t>
      </w:r>
      <w:r w:rsidR="001D7DF2">
        <w:rPr>
          <w:rFonts w:ascii="Arial" w:hAnsi="Arial" w:cs="Arial"/>
          <w:sz w:val="22"/>
          <w:szCs w:val="22"/>
        </w:rPr>
        <w:t>mu</w:t>
      </w:r>
      <w:r w:rsidR="00EF109A" w:rsidRPr="00EF109A">
        <w:rPr>
          <w:rFonts w:ascii="Arial" w:hAnsi="Arial" w:cs="Arial"/>
          <w:sz w:val="22"/>
          <w:szCs w:val="22"/>
        </w:rPr>
        <w:t xml:space="preserve"> długoterminow</w:t>
      </w:r>
      <w:r w:rsidR="001D7DF2">
        <w:rPr>
          <w:rFonts w:ascii="Arial" w:hAnsi="Arial" w:cs="Arial"/>
          <w:sz w:val="22"/>
          <w:szCs w:val="22"/>
        </w:rPr>
        <w:t>ego</w:t>
      </w:r>
      <w:r w:rsidR="00EF109A" w:rsidRPr="00EF109A">
        <w:rPr>
          <w:rFonts w:ascii="Arial" w:hAnsi="Arial" w:cs="Arial"/>
          <w:sz w:val="22"/>
          <w:szCs w:val="22"/>
        </w:rPr>
        <w:t xml:space="preserve"> fabrycznie nowych, nieużywanych pojazdów osobowych.</w:t>
      </w:r>
    </w:p>
    <w:p w14:paraId="17758582" w14:textId="77777777" w:rsidR="00B23E54" w:rsidRDefault="00B23E54" w:rsidP="00066854">
      <w:pPr>
        <w:spacing w:line="360" w:lineRule="auto"/>
        <w:ind w:firstLine="426"/>
        <w:jc w:val="both"/>
        <w:rPr>
          <w:rFonts w:ascii="Arial" w:hAnsi="Arial" w:cs="Arial"/>
          <w:sz w:val="22"/>
          <w:szCs w:val="22"/>
        </w:rPr>
      </w:pPr>
    </w:p>
    <w:p w14:paraId="0F0C61F2" w14:textId="63BAFC7F" w:rsidR="008D7924" w:rsidRPr="00B8166C" w:rsidRDefault="00B8166C" w:rsidP="00066854">
      <w:pPr>
        <w:spacing w:line="360" w:lineRule="auto"/>
        <w:ind w:firstLine="426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8166C">
        <w:rPr>
          <w:rFonts w:ascii="Arial" w:hAnsi="Arial" w:cs="Arial"/>
          <w:b/>
          <w:sz w:val="22"/>
          <w:szCs w:val="22"/>
          <w:u w:val="single"/>
        </w:rPr>
        <w:t>Przedmiotowe zapytanie stanowi podstawę do rozeznania rynku i określenia potencjalnych Wykonawców, którzy mogliby być zainteresowani udziałem w przyszłym postępowaniu.</w:t>
      </w:r>
    </w:p>
    <w:p w14:paraId="2B994DAB" w14:textId="77777777" w:rsidR="00B8166C" w:rsidRPr="00E26B91" w:rsidRDefault="00B8166C" w:rsidP="00066854">
      <w:pPr>
        <w:spacing w:line="360" w:lineRule="auto"/>
        <w:ind w:firstLine="426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3A9E56BF" w14:textId="72FBBA9F" w:rsidR="001F2A44" w:rsidRDefault="00CD1B0A" w:rsidP="00066854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b/>
          <w:bCs/>
          <w:lang w:val="pl-PL"/>
        </w:rPr>
      </w:pPr>
      <w:r w:rsidRPr="00E26B91">
        <w:rPr>
          <w:rFonts w:ascii="Arial" w:hAnsi="Arial" w:cs="Arial"/>
          <w:b/>
          <w:bCs/>
          <w:lang w:val="pl-PL"/>
        </w:rPr>
        <w:t>Przedmiot zamówienia:</w:t>
      </w:r>
    </w:p>
    <w:p w14:paraId="76DD3431" w14:textId="1C7A082A" w:rsidR="00950527" w:rsidRPr="00E26B91" w:rsidRDefault="00950527" w:rsidP="004F5EB3">
      <w:pPr>
        <w:pStyle w:val="Akapitzlist"/>
        <w:numPr>
          <w:ilvl w:val="0"/>
          <w:numId w:val="19"/>
        </w:numPr>
        <w:spacing w:before="120" w:after="120" w:line="360" w:lineRule="auto"/>
        <w:jc w:val="both"/>
        <w:rPr>
          <w:rFonts w:ascii="Arial" w:hAnsi="Arial" w:cs="Arial"/>
          <w:bCs/>
          <w:lang w:val="pl-PL"/>
        </w:rPr>
      </w:pPr>
      <w:r w:rsidRPr="00E26B91">
        <w:rPr>
          <w:rFonts w:ascii="Arial" w:hAnsi="Arial" w:cs="Arial"/>
          <w:lang w:val="pl-PL"/>
        </w:rPr>
        <w:t>Przedmiotem Zamówienia jest najem długoterminowy fabrycznie nowych</w:t>
      </w:r>
      <w:r w:rsidR="00EB7540">
        <w:rPr>
          <w:rFonts w:ascii="Arial" w:hAnsi="Arial" w:cs="Arial"/>
          <w:lang w:val="pl-PL"/>
        </w:rPr>
        <w:t>, nieużywanych</w:t>
      </w:r>
      <w:r w:rsidRPr="00E26B91">
        <w:rPr>
          <w:rFonts w:ascii="Arial" w:hAnsi="Arial" w:cs="Arial"/>
          <w:lang w:val="pl-PL"/>
        </w:rPr>
        <w:t xml:space="preserve"> pojazdów osobowych wraz z usługami dodatkowymi na potrzeby TAURON Sprzedaż sp. z o.o.</w:t>
      </w:r>
      <w:r w:rsidR="00B0222E">
        <w:rPr>
          <w:rFonts w:ascii="Arial" w:hAnsi="Arial" w:cs="Arial"/>
          <w:lang w:val="pl-PL"/>
        </w:rPr>
        <w:t xml:space="preserve"> </w:t>
      </w:r>
      <w:r w:rsidR="00B0222E" w:rsidRPr="00B0222E">
        <w:rPr>
          <w:rFonts w:ascii="Arial" w:hAnsi="Arial" w:cs="Arial"/>
          <w:b/>
          <w:u w:val="single"/>
          <w:lang w:val="pl-PL"/>
        </w:rPr>
        <w:t xml:space="preserve">Wszystkie pojazdy muszą być wyprodukowane </w:t>
      </w:r>
      <w:r w:rsidR="00ED2009">
        <w:rPr>
          <w:rFonts w:ascii="Arial" w:hAnsi="Arial" w:cs="Arial"/>
          <w:b/>
          <w:u w:val="single"/>
          <w:lang w:val="pl-PL"/>
        </w:rPr>
        <w:t>w</w:t>
      </w:r>
      <w:r w:rsidR="007F6A59" w:rsidRPr="007F6A59">
        <w:rPr>
          <w:rFonts w:ascii="Arial" w:hAnsi="Arial" w:cs="Arial"/>
          <w:b/>
          <w:u w:val="single"/>
          <w:lang w:val="pl-PL"/>
        </w:rPr>
        <w:t xml:space="preserve"> bieżąc</w:t>
      </w:r>
      <w:r w:rsidR="00ED2009">
        <w:rPr>
          <w:rFonts w:ascii="Arial" w:hAnsi="Arial" w:cs="Arial"/>
          <w:b/>
          <w:u w:val="single"/>
          <w:lang w:val="pl-PL"/>
        </w:rPr>
        <w:t>ym roku</w:t>
      </w:r>
      <w:r w:rsidR="00B0222E" w:rsidRPr="00B0222E">
        <w:rPr>
          <w:rFonts w:ascii="Arial" w:hAnsi="Arial" w:cs="Arial"/>
          <w:b/>
          <w:u w:val="single"/>
          <w:lang w:val="pl-PL"/>
        </w:rPr>
        <w:t>.</w:t>
      </w:r>
    </w:p>
    <w:p w14:paraId="57744863" w14:textId="63D65C4D" w:rsidR="00950527" w:rsidRPr="00E26B91" w:rsidRDefault="001B795A" w:rsidP="00950527">
      <w:pPr>
        <w:pStyle w:val="Akapitzlist"/>
        <w:numPr>
          <w:ilvl w:val="0"/>
          <w:numId w:val="19"/>
        </w:numPr>
        <w:spacing w:before="120" w:after="120" w:line="36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Warunki</w:t>
      </w:r>
      <w:r w:rsidR="00950527" w:rsidRPr="00E26B91">
        <w:rPr>
          <w:rFonts w:ascii="Arial" w:hAnsi="Arial" w:cs="Arial"/>
          <w:lang w:val="pl-PL"/>
        </w:rPr>
        <w:t xml:space="preserve"> realizacji zamówienia:</w:t>
      </w:r>
    </w:p>
    <w:p w14:paraId="2309E418" w14:textId="13F5D6B0" w:rsidR="00950527" w:rsidRPr="00E26B91" w:rsidRDefault="00950527" w:rsidP="00C91054">
      <w:pPr>
        <w:pStyle w:val="Akapitzlist"/>
        <w:numPr>
          <w:ilvl w:val="1"/>
          <w:numId w:val="20"/>
        </w:numPr>
        <w:spacing w:before="120" w:after="120" w:line="360" w:lineRule="auto"/>
        <w:ind w:left="1418"/>
        <w:jc w:val="both"/>
        <w:rPr>
          <w:rFonts w:ascii="Arial" w:hAnsi="Arial" w:cs="Arial"/>
          <w:lang w:val="pl-PL"/>
        </w:rPr>
      </w:pPr>
      <w:r w:rsidRPr="00E26B91">
        <w:rPr>
          <w:rFonts w:ascii="Arial" w:hAnsi="Arial" w:cs="Arial"/>
          <w:lang w:val="pl-PL"/>
        </w:rPr>
        <w:t xml:space="preserve">Zamówienie będzie realizowane przez okres </w:t>
      </w:r>
      <w:r w:rsidR="00AC44BF">
        <w:rPr>
          <w:rFonts w:ascii="Arial" w:hAnsi="Arial" w:cs="Arial"/>
          <w:lang w:val="pl-PL"/>
        </w:rPr>
        <w:t>36</w:t>
      </w:r>
      <w:r w:rsidR="00AC44BF" w:rsidRPr="00E26B91">
        <w:rPr>
          <w:rFonts w:ascii="Arial" w:hAnsi="Arial" w:cs="Arial"/>
          <w:lang w:val="pl-PL"/>
        </w:rPr>
        <w:t xml:space="preserve"> </w:t>
      </w:r>
      <w:r w:rsidRPr="00E26B91">
        <w:rPr>
          <w:rFonts w:ascii="Arial" w:hAnsi="Arial" w:cs="Arial"/>
          <w:lang w:val="pl-PL"/>
        </w:rPr>
        <w:t>miesięcy</w:t>
      </w:r>
      <w:r w:rsidR="00EB7540">
        <w:rPr>
          <w:rFonts w:ascii="Arial" w:hAnsi="Arial" w:cs="Arial"/>
          <w:lang w:val="pl-PL"/>
        </w:rPr>
        <w:t>,</w:t>
      </w:r>
      <w:r w:rsidRPr="00E26B91">
        <w:rPr>
          <w:rFonts w:ascii="Arial" w:hAnsi="Arial" w:cs="Arial"/>
          <w:lang w:val="pl-PL"/>
        </w:rPr>
        <w:t xml:space="preserve"> licząc od daty podpisania przez strony protokołu odbioru danego pojazdu.</w:t>
      </w:r>
    </w:p>
    <w:p w14:paraId="28EF504D" w14:textId="6A51EE89" w:rsidR="00950527" w:rsidRDefault="00950527" w:rsidP="00C91054">
      <w:pPr>
        <w:pStyle w:val="Akapitzlist"/>
        <w:numPr>
          <w:ilvl w:val="1"/>
          <w:numId w:val="20"/>
        </w:numPr>
        <w:spacing w:before="120" w:after="120" w:line="360" w:lineRule="auto"/>
        <w:ind w:left="1418"/>
        <w:jc w:val="both"/>
        <w:rPr>
          <w:rFonts w:ascii="Arial" w:hAnsi="Arial" w:cs="Arial"/>
          <w:lang w:val="pl-PL"/>
        </w:rPr>
      </w:pPr>
      <w:r w:rsidRPr="00E26B91">
        <w:rPr>
          <w:rFonts w:ascii="Arial" w:hAnsi="Arial" w:cs="Arial"/>
          <w:lang w:val="pl-PL"/>
        </w:rPr>
        <w:t xml:space="preserve">Przedmiotem </w:t>
      </w:r>
      <w:r w:rsidR="003A67B3">
        <w:rPr>
          <w:rFonts w:ascii="Arial" w:hAnsi="Arial" w:cs="Arial"/>
          <w:lang w:val="pl-PL"/>
        </w:rPr>
        <w:t xml:space="preserve">umowy </w:t>
      </w:r>
      <w:r w:rsidRPr="00E26B91">
        <w:rPr>
          <w:rFonts w:ascii="Arial" w:hAnsi="Arial" w:cs="Arial"/>
          <w:lang w:val="pl-PL"/>
        </w:rPr>
        <w:t xml:space="preserve">najmu są </w:t>
      </w:r>
      <w:r w:rsidR="003A67B3">
        <w:rPr>
          <w:rFonts w:ascii="Arial" w:hAnsi="Arial" w:cs="Arial"/>
          <w:lang w:val="pl-PL"/>
        </w:rPr>
        <w:t>fabrycznie nowe</w:t>
      </w:r>
      <w:r w:rsidR="00EB7540">
        <w:rPr>
          <w:rFonts w:ascii="Arial" w:hAnsi="Arial" w:cs="Arial"/>
          <w:lang w:val="pl-PL"/>
        </w:rPr>
        <w:t>, nieużywane</w:t>
      </w:r>
      <w:r w:rsidR="003A67B3">
        <w:rPr>
          <w:rFonts w:ascii="Arial" w:hAnsi="Arial" w:cs="Arial"/>
          <w:lang w:val="pl-PL"/>
        </w:rPr>
        <w:t xml:space="preserve"> </w:t>
      </w:r>
      <w:r w:rsidRPr="00E26B91">
        <w:rPr>
          <w:rFonts w:ascii="Arial" w:hAnsi="Arial" w:cs="Arial"/>
          <w:lang w:val="pl-PL"/>
        </w:rPr>
        <w:t>samochody osobowe</w:t>
      </w:r>
      <w:r w:rsidR="001B795A">
        <w:rPr>
          <w:rFonts w:ascii="Arial" w:hAnsi="Arial" w:cs="Arial"/>
          <w:lang w:val="pl-PL"/>
        </w:rPr>
        <w:t xml:space="preserve"> oraz usługi serwisu i napraw samochodów. S</w:t>
      </w:r>
      <w:r w:rsidRPr="00E26B91">
        <w:rPr>
          <w:rFonts w:ascii="Arial" w:hAnsi="Arial" w:cs="Arial"/>
          <w:lang w:val="pl-PL"/>
        </w:rPr>
        <w:t>pecyfikację</w:t>
      </w:r>
      <w:r w:rsidR="001B795A">
        <w:rPr>
          <w:rFonts w:ascii="Arial" w:hAnsi="Arial" w:cs="Arial"/>
          <w:lang w:val="pl-PL"/>
        </w:rPr>
        <w:t xml:space="preserve"> samochodów </w:t>
      </w:r>
      <w:r w:rsidR="001B795A">
        <w:rPr>
          <w:rFonts w:ascii="Arial" w:hAnsi="Arial" w:cs="Arial"/>
          <w:lang w:val="pl-PL"/>
        </w:rPr>
        <w:lastRenderedPageBreak/>
        <w:t>przedstawiono w Tabeli nr 1, natomiast specyfikację usług serwisowych i napraw - w Tabeli nr 2.</w:t>
      </w:r>
    </w:p>
    <w:p w14:paraId="2CD0E1DE" w14:textId="3079089B" w:rsidR="003A67B3" w:rsidRDefault="003A67B3" w:rsidP="00C91054">
      <w:pPr>
        <w:spacing w:before="120" w:after="120" w:line="360" w:lineRule="auto"/>
        <w:jc w:val="both"/>
        <w:rPr>
          <w:rFonts w:ascii="Arial" w:hAnsi="Arial" w:cs="Arial"/>
          <w:bCs/>
          <w:i/>
        </w:rPr>
      </w:pPr>
      <w:r w:rsidRPr="00C91054">
        <w:rPr>
          <w:rFonts w:ascii="Arial" w:hAnsi="Arial" w:cs="Arial"/>
          <w:bCs/>
          <w:i/>
        </w:rPr>
        <w:t>Tabela nr 1 – specyfikacja samochodów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9"/>
        <w:gridCol w:w="7757"/>
      </w:tblGrid>
      <w:tr w:rsidR="00343708" w:rsidRPr="00343708" w14:paraId="2F4C33F2" w14:textId="77777777" w:rsidTr="00343708">
        <w:trPr>
          <w:trHeight w:val="300"/>
        </w:trPr>
        <w:tc>
          <w:tcPr>
            <w:tcW w:w="0" w:type="auto"/>
            <w:vMerge w:val="restart"/>
            <w:vAlign w:val="center"/>
            <w:hideMark/>
          </w:tcPr>
          <w:p w14:paraId="16486CC3" w14:textId="77777777" w:rsidR="009A058E" w:rsidRPr="00343708" w:rsidRDefault="009A058E" w:rsidP="009A058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3813520" w14:textId="77777777" w:rsidR="009A058E" w:rsidRPr="00343708" w:rsidRDefault="009A058E" w:rsidP="009A058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Grupa zakupowa D1</w:t>
            </w:r>
          </w:p>
        </w:tc>
      </w:tr>
      <w:tr w:rsidR="00343708" w:rsidRPr="00343708" w14:paraId="0A5515D2" w14:textId="77777777" w:rsidTr="00343708">
        <w:trPr>
          <w:trHeight w:val="595"/>
        </w:trPr>
        <w:tc>
          <w:tcPr>
            <w:tcW w:w="0" w:type="auto"/>
            <w:vMerge/>
            <w:vAlign w:val="center"/>
            <w:hideMark/>
          </w:tcPr>
          <w:p w14:paraId="3378BCDA" w14:textId="77777777" w:rsidR="009A058E" w:rsidRPr="00343708" w:rsidRDefault="009A058E" w:rsidP="009A058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9F1BFBA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43708">
              <w:rPr>
                <w:rFonts w:ascii="Arial" w:hAnsi="Arial" w:cs="Arial"/>
                <w:b/>
                <w:bCs/>
                <w:sz w:val="16"/>
                <w:szCs w:val="16"/>
              </w:rPr>
              <w:t>Pojazdy w pełni elektryczne (BEV)</w:t>
            </w:r>
          </w:p>
        </w:tc>
      </w:tr>
      <w:tr w:rsidR="00343708" w:rsidRPr="00343708" w14:paraId="77EF611B" w14:textId="77777777" w:rsidTr="002F0B60">
        <w:trPr>
          <w:trHeight w:val="283"/>
        </w:trPr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209796D2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43708">
              <w:rPr>
                <w:rFonts w:ascii="Arial" w:hAnsi="Arial" w:cs="Arial"/>
                <w:b/>
                <w:bCs/>
                <w:sz w:val="16"/>
                <w:szCs w:val="16"/>
              </w:rPr>
              <w:t>Informacje ogólne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7281C855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43708" w:rsidRPr="00343708" w14:paraId="2EE4B5EB" w14:textId="77777777" w:rsidTr="00F34E7B">
        <w:trPr>
          <w:trHeight w:val="283"/>
        </w:trPr>
        <w:tc>
          <w:tcPr>
            <w:tcW w:w="0" w:type="auto"/>
            <w:vAlign w:val="center"/>
            <w:hideMark/>
          </w:tcPr>
          <w:p w14:paraId="356D4F4E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Homologacja</w:t>
            </w:r>
          </w:p>
        </w:tc>
        <w:tc>
          <w:tcPr>
            <w:tcW w:w="0" w:type="auto"/>
            <w:vAlign w:val="center"/>
            <w:hideMark/>
          </w:tcPr>
          <w:p w14:paraId="3D883EF9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M1 (samochód osobowy)</w:t>
            </w:r>
          </w:p>
        </w:tc>
      </w:tr>
      <w:tr w:rsidR="00343708" w:rsidRPr="00343708" w14:paraId="405F8C4B" w14:textId="77777777" w:rsidTr="00F34E7B">
        <w:trPr>
          <w:trHeight w:val="283"/>
        </w:trPr>
        <w:tc>
          <w:tcPr>
            <w:tcW w:w="0" w:type="auto"/>
            <w:vAlign w:val="center"/>
            <w:hideMark/>
          </w:tcPr>
          <w:p w14:paraId="1723BB96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Rodzaj nadwozia</w:t>
            </w:r>
          </w:p>
        </w:tc>
        <w:tc>
          <w:tcPr>
            <w:tcW w:w="0" w:type="auto"/>
            <w:vAlign w:val="center"/>
            <w:hideMark/>
          </w:tcPr>
          <w:p w14:paraId="50E01A58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 xml:space="preserve">Sedan lub </w:t>
            </w:r>
            <w:proofErr w:type="spellStart"/>
            <w:r w:rsidRPr="00343708">
              <w:rPr>
                <w:rFonts w:ascii="Arial" w:hAnsi="Arial" w:cs="Arial"/>
                <w:sz w:val="16"/>
                <w:szCs w:val="16"/>
              </w:rPr>
              <w:t>Liftback</w:t>
            </w:r>
            <w:proofErr w:type="spellEnd"/>
            <w:r w:rsidRPr="00343708">
              <w:rPr>
                <w:rFonts w:ascii="Arial" w:hAnsi="Arial" w:cs="Arial"/>
                <w:sz w:val="16"/>
                <w:szCs w:val="16"/>
              </w:rPr>
              <w:t xml:space="preserve"> lub Kombi lub SUV</w:t>
            </w:r>
          </w:p>
        </w:tc>
      </w:tr>
      <w:tr w:rsidR="00343708" w:rsidRPr="00343708" w14:paraId="45F64B40" w14:textId="77777777" w:rsidTr="00F34E7B">
        <w:trPr>
          <w:trHeight w:val="283"/>
        </w:trPr>
        <w:tc>
          <w:tcPr>
            <w:tcW w:w="0" w:type="auto"/>
            <w:vAlign w:val="center"/>
            <w:hideMark/>
          </w:tcPr>
          <w:p w14:paraId="2C95E96C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Segment (grupa)</w:t>
            </w:r>
          </w:p>
        </w:tc>
        <w:tc>
          <w:tcPr>
            <w:tcW w:w="0" w:type="auto"/>
            <w:vAlign w:val="center"/>
            <w:hideMark/>
          </w:tcPr>
          <w:p w14:paraId="0E28955A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D (podstawowa)</w:t>
            </w:r>
          </w:p>
        </w:tc>
      </w:tr>
      <w:tr w:rsidR="00343708" w:rsidRPr="00343708" w14:paraId="161E7172" w14:textId="77777777" w:rsidTr="00F34E7B">
        <w:trPr>
          <w:trHeight w:val="283"/>
        </w:trPr>
        <w:tc>
          <w:tcPr>
            <w:tcW w:w="0" w:type="auto"/>
            <w:vAlign w:val="center"/>
            <w:hideMark/>
          </w:tcPr>
          <w:p w14:paraId="14B1C0E0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Typ układu napędowego</w:t>
            </w:r>
          </w:p>
        </w:tc>
        <w:tc>
          <w:tcPr>
            <w:tcW w:w="0" w:type="auto"/>
            <w:vAlign w:val="center"/>
            <w:hideMark/>
          </w:tcPr>
          <w:p w14:paraId="02411710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 xml:space="preserve">Elektryczny </w:t>
            </w:r>
          </w:p>
        </w:tc>
      </w:tr>
      <w:tr w:rsidR="00343708" w:rsidRPr="00343708" w14:paraId="66BBE1A3" w14:textId="77777777" w:rsidTr="00F34E7B">
        <w:trPr>
          <w:trHeight w:val="283"/>
        </w:trPr>
        <w:tc>
          <w:tcPr>
            <w:tcW w:w="0" w:type="auto"/>
            <w:vAlign w:val="center"/>
            <w:hideMark/>
          </w:tcPr>
          <w:p w14:paraId="28F2D179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Układ kierowniczy</w:t>
            </w:r>
          </w:p>
        </w:tc>
        <w:tc>
          <w:tcPr>
            <w:tcW w:w="0" w:type="auto"/>
            <w:vAlign w:val="center"/>
            <w:hideMark/>
          </w:tcPr>
          <w:p w14:paraId="065ADC23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 xml:space="preserve">Po lewej stronie </w:t>
            </w:r>
          </w:p>
        </w:tc>
      </w:tr>
      <w:tr w:rsidR="00343708" w:rsidRPr="00343708" w14:paraId="238843E3" w14:textId="77777777" w:rsidTr="00F34E7B">
        <w:trPr>
          <w:trHeight w:val="283"/>
        </w:trPr>
        <w:tc>
          <w:tcPr>
            <w:tcW w:w="0" w:type="auto"/>
            <w:vAlign w:val="center"/>
            <w:hideMark/>
          </w:tcPr>
          <w:p w14:paraId="50CC0986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Rok produkcji</w:t>
            </w:r>
          </w:p>
        </w:tc>
        <w:tc>
          <w:tcPr>
            <w:tcW w:w="0" w:type="auto"/>
            <w:vAlign w:val="center"/>
            <w:hideMark/>
          </w:tcPr>
          <w:p w14:paraId="3E963551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z roku bieżącego</w:t>
            </w:r>
          </w:p>
        </w:tc>
      </w:tr>
      <w:tr w:rsidR="00343708" w:rsidRPr="00343708" w14:paraId="71E31222" w14:textId="77777777" w:rsidTr="00F34E7B">
        <w:trPr>
          <w:trHeight w:val="283"/>
        </w:trPr>
        <w:tc>
          <w:tcPr>
            <w:tcW w:w="0" w:type="auto"/>
            <w:vAlign w:val="center"/>
            <w:hideMark/>
          </w:tcPr>
          <w:p w14:paraId="3DA11EAD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Stan pojazdu</w:t>
            </w:r>
          </w:p>
        </w:tc>
        <w:tc>
          <w:tcPr>
            <w:tcW w:w="0" w:type="auto"/>
            <w:vAlign w:val="center"/>
            <w:hideMark/>
          </w:tcPr>
          <w:p w14:paraId="6922AA10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 xml:space="preserve">Nowy </w:t>
            </w:r>
          </w:p>
        </w:tc>
      </w:tr>
      <w:tr w:rsidR="00343708" w:rsidRPr="00343708" w14:paraId="6F266836" w14:textId="77777777" w:rsidTr="00F34E7B">
        <w:trPr>
          <w:trHeight w:val="283"/>
        </w:trPr>
        <w:tc>
          <w:tcPr>
            <w:tcW w:w="0" w:type="auto"/>
            <w:vAlign w:val="center"/>
            <w:hideMark/>
          </w:tcPr>
          <w:p w14:paraId="2F3B98E4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 xml:space="preserve">Liczba miejsc siedzących </w:t>
            </w:r>
          </w:p>
        </w:tc>
        <w:tc>
          <w:tcPr>
            <w:tcW w:w="0" w:type="auto"/>
            <w:vAlign w:val="center"/>
            <w:hideMark/>
          </w:tcPr>
          <w:p w14:paraId="1C652418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343708" w:rsidRPr="00343708" w14:paraId="7F329224" w14:textId="77777777" w:rsidTr="00F34E7B">
        <w:trPr>
          <w:trHeight w:val="283"/>
        </w:trPr>
        <w:tc>
          <w:tcPr>
            <w:tcW w:w="0" w:type="auto"/>
            <w:vAlign w:val="center"/>
            <w:hideMark/>
          </w:tcPr>
          <w:p w14:paraId="2F78C200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Doświadczenie producenta na rynku UE</w:t>
            </w:r>
          </w:p>
        </w:tc>
        <w:tc>
          <w:tcPr>
            <w:tcW w:w="0" w:type="auto"/>
            <w:vAlign w:val="center"/>
            <w:hideMark/>
          </w:tcPr>
          <w:p w14:paraId="46B74082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 xml:space="preserve"> Producent oferowanego pojazdu musi prowadzić udokumentowaną działalność w zakresie sprzedaży i serwisu samochodów osobowych na rynku Unii Europejskiej przez okres nie krótszy niż 5 lat przed terminem składania ofert</w:t>
            </w:r>
          </w:p>
        </w:tc>
      </w:tr>
      <w:tr w:rsidR="00343708" w:rsidRPr="00343708" w14:paraId="7F0514E4" w14:textId="77777777" w:rsidTr="002F0B60">
        <w:trPr>
          <w:trHeight w:val="283"/>
        </w:trPr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521D63E4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4370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Układ napędowy 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4C8E028F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43708" w:rsidRPr="00343708" w14:paraId="7530D81F" w14:textId="77777777" w:rsidTr="00F34E7B">
        <w:trPr>
          <w:trHeight w:val="283"/>
        </w:trPr>
        <w:tc>
          <w:tcPr>
            <w:tcW w:w="0" w:type="auto"/>
            <w:vAlign w:val="center"/>
            <w:hideMark/>
          </w:tcPr>
          <w:p w14:paraId="00FF7315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Skrzynia biegów</w:t>
            </w:r>
          </w:p>
        </w:tc>
        <w:tc>
          <w:tcPr>
            <w:tcW w:w="0" w:type="auto"/>
            <w:vAlign w:val="center"/>
            <w:hideMark/>
          </w:tcPr>
          <w:p w14:paraId="62EE90AB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automatyczna</w:t>
            </w:r>
          </w:p>
        </w:tc>
      </w:tr>
      <w:tr w:rsidR="00343708" w:rsidRPr="00343708" w14:paraId="5D38CB59" w14:textId="77777777" w:rsidTr="00F34E7B">
        <w:trPr>
          <w:trHeight w:val="283"/>
        </w:trPr>
        <w:tc>
          <w:tcPr>
            <w:tcW w:w="0" w:type="auto"/>
            <w:vAlign w:val="center"/>
            <w:hideMark/>
          </w:tcPr>
          <w:p w14:paraId="1588FA2C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Maks. moc / Maks. moc (systemowa)</w:t>
            </w:r>
          </w:p>
        </w:tc>
        <w:tc>
          <w:tcPr>
            <w:tcW w:w="0" w:type="auto"/>
            <w:vAlign w:val="center"/>
            <w:hideMark/>
          </w:tcPr>
          <w:p w14:paraId="42F21C69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min. 200 KM</w:t>
            </w:r>
          </w:p>
        </w:tc>
      </w:tr>
      <w:tr w:rsidR="00343708" w:rsidRPr="00343708" w14:paraId="4ECD0EDE" w14:textId="77777777" w:rsidTr="00F34E7B">
        <w:trPr>
          <w:trHeight w:val="283"/>
        </w:trPr>
        <w:tc>
          <w:tcPr>
            <w:tcW w:w="0" w:type="auto"/>
            <w:vAlign w:val="center"/>
            <w:hideMark/>
          </w:tcPr>
          <w:p w14:paraId="66DE020D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 xml:space="preserve">Maks. moment obrotowy </w:t>
            </w:r>
          </w:p>
        </w:tc>
        <w:tc>
          <w:tcPr>
            <w:tcW w:w="0" w:type="auto"/>
            <w:vAlign w:val="center"/>
            <w:hideMark/>
          </w:tcPr>
          <w:p w14:paraId="6E019C10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 xml:space="preserve">min. 250 </w:t>
            </w:r>
            <w:proofErr w:type="spellStart"/>
            <w:r w:rsidRPr="00343708">
              <w:rPr>
                <w:rFonts w:ascii="Arial" w:hAnsi="Arial" w:cs="Arial"/>
                <w:sz w:val="16"/>
                <w:szCs w:val="16"/>
              </w:rPr>
              <w:t>Nm</w:t>
            </w:r>
            <w:proofErr w:type="spellEnd"/>
          </w:p>
        </w:tc>
      </w:tr>
      <w:tr w:rsidR="00343708" w:rsidRPr="00343708" w14:paraId="034EF70F" w14:textId="77777777" w:rsidTr="00F34E7B">
        <w:trPr>
          <w:trHeight w:val="283"/>
        </w:trPr>
        <w:tc>
          <w:tcPr>
            <w:tcW w:w="0" w:type="auto"/>
            <w:vAlign w:val="center"/>
            <w:hideMark/>
          </w:tcPr>
          <w:p w14:paraId="2BC03AA2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 xml:space="preserve">Przekazanie napędu </w:t>
            </w:r>
          </w:p>
        </w:tc>
        <w:tc>
          <w:tcPr>
            <w:tcW w:w="0" w:type="auto"/>
            <w:vAlign w:val="center"/>
            <w:hideMark/>
          </w:tcPr>
          <w:p w14:paraId="0896267B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napęd na przednią oś lub napęd na tylną oś lub napęd na cztery koła (4x4)</w:t>
            </w:r>
          </w:p>
        </w:tc>
      </w:tr>
      <w:tr w:rsidR="00343708" w:rsidRPr="00343708" w14:paraId="1F8FDE0D" w14:textId="77777777" w:rsidTr="002F0B60">
        <w:trPr>
          <w:trHeight w:val="283"/>
        </w:trPr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07689AAC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4370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System zasilania 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53027002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43708" w:rsidRPr="00343708" w14:paraId="71683AF1" w14:textId="77777777" w:rsidTr="00F34E7B">
        <w:trPr>
          <w:trHeight w:val="283"/>
        </w:trPr>
        <w:tc>
          <w:tcPr>
            <w:tcW w:w="0" w:type="auto"/>
            <w:vAlign w:val="center"/>
            <w:hideMark/>
          </w:tcPr>
          <w:p w14:paraId="3B7D19DA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 xml:space="preserve">Pojemność akumulatora netto </w:t>
            </w:r>
          </w:p>
        </w:tc>
        <w:tc>
          <w:tcPr>
            <w:tcW w:w="0" w:type="auto"/>
            <w:vAlign w:val="center"/>
            <w:hideMark/>
          </w:tcPr>
          <w:p w14:paraId="495588A7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min. 58 kWh</w:t>
            </w:r>
          </w:p>
        </w:tc>
      </w:tr>
      <w:tr w:rsidR="00343708" w:rsidRPr="00343708" w14:paraId="0C106150" w14:textId="77777777" w:rsidTr="00F34E7B">
        <w:trPr>
          <w:trHeight w:val="283"/>
        </w:trPr>
        <w:tc>
          <w:tcPr>
            <w:tcW w:w="0" w:type="auto"/>
            <w:vAlign w:val="center"/>
            <w:hideMark/>
          </w:tcPr>
          <w:p w14:paraId="46AA2C4E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Maks. moc ładowania (AC)</w:t>
            </w:r>
          </w:p>
        </w:tc>
        <w:tc>
          <w:tcPr>
            <w:tcW w:w="0" w:type="auto"/>
            <w:vAlign w:val="center"/>
            <w:hideMark/>
          </w:tcPr>
          <w:p w14:paraId="097296D0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min. 11 kW</w:t>
            </w:r>
          </w:p>
        </w:tc>
      </w:tr>
      <w:tr w:rsidR="00343708" w:rsidRPr="00343708" w14:paraId="3E6AB881" w14:textId="77777777" w:rsidTr="00F34E7B">
        <w:trPr>
          <w:trHeight w:val="283"/>
        </w:trPr>
        <w:tc>
          <w:tcPr>
            <w:tcW w:w="0" w:type="auto"/>
            <w:vAlign w:val="center"/>
            <w:hideMark/>
          </w:tcPr>
          <w:p w14:paraId="6B71F2EE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Maks. moc ładowania (DC)</w:t>
            </w:r>
          </w:p>
        </w:tc>
        <w:tc>
          <w:tcPr>
            <w:tcW w:w="0" w:type="auto"/>
            <w:vAlign w:val="center"/>
            <w:hideMark/>
          </w:tcPr>
          <w:p w14:paraId="0D818F7F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min. 150 kW</w:t>
            </w:r>
          </w:p>
        </w:tc>
      </w:tr>
      <w:tr w:rsidR="00343708" w:rsidRPr="00343708" w14:paraId="616DA76E" w14:textId="77777777" w:rsidTr="00F34E7B">
        <w:trPr>
          <w:trHeight w:val="283"/>
        </w:trPr>
        <w:tc>
          <w:tcPr>
            <w:tcW w:w="0" w:type="auto"/>
            <w:vAlign w:val="center"/>
            <w:hideMark/>
          </w:tcPr>
          <w:p w14:paraId="1F34FDA3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 xml:space="preserve">Złącze ładowania </w:t>
            </w:r>
          </w:p>
        </w:tc>
        <w:tc>
          <w:tcPr>
            <w:tcW w:w="0" w:type="auto"/>
            <w:vAlign w:val="center"/>
            <w:hideMark/>
          </w:tcPr>
          <w:p w14:paraId="4EF328B6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Zgodne z normą IEC 62196-2 (Typ 2) dla ładowania AC oraz IEC 62196-3 (CCS2) dla ładowania DC</w:t>
            </w:r>
          </w:p>
        </w:tc>
      </w:tr>
      <w:tr w:rsidR="00343708" w:rsidRPr="00343708" w14:paraId="3C61B9F7" w14:textId="77777777" w:rsidTr="002F0B60">
        <w:trPr>
          <w:trHeight w:val="420"/>
        </w:trPr>
        <w:tc>
          <w:tcPr>
            <w:tcW w:w="0" w:type="auto"/>
            <w:vAlign w:val="center"/>
            <w:hideMark/>
          </w:tcPr>
          <w:p w14:paraId="46BD1495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 xml:space="preserve">Zasięg elektryczny </w:t>
            </w:r>
          </w:p>
        </w:tc>
        <w:tc>
          <w:tcPr>
            <w:tcW w:w="0" w:type="auto"/>
            <w:vAlign w:val="center"/>
            <w:hideMark/>
          </w:tcPr>
          <w:p w14:paraId="5ECB6800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 xml:space="preserve">min. 440 km - WLTP (cykl mieszany) </w:t>
            </w:r>
          </w:p>
        </w:tc>
      </w:tr>
      <w:tr w:rsidR="00343708" w:rsidRPr="00343708" w14:paraId="68B73E17" w14:textId="77777777" w:rsidTr="002F0B60">
        <w:trPr>
          <w:trHeight w:val="283"/>
        </w:trPr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0C281D23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43708">
              <w:rPr>
                <w:rFonts w:ascii="Arial" w:hAnsi="Arial" w:cs="Arial"/>
                <w:b/>
                <w:bCs/>
                <w:sz w:val="16"/>
                <w:szCs w:val="16"/>
              </w:rPr>
              <w:t>Wymiary pojazdu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79F28A79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43708" w:rsidRPr="00343708" w14:paraId="7A340BC1" w14:textId="77777777" w:rsidTr="00F34E7B">
        <w:trPr>
          <w:trHeight w:val="283"/>
        </w:trPr>
        <w:tc>
          <w:tcPr>
            <w:tcW w:w="0" w:type="auto"/>
            <w:vAlign w:val="center"/>
            <w:hideMark/>
          </w:tcPr>
          <w:p w14:paraId="58D5D531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Długość (bez haka)</w:t>
            </w:r>
          </w:p>
        </w:tc>
        <w:tc>
          <w:tcPr>
            <w:tcW w:w="0" w:type="auto"/>
            <w:vAlign w:val="center"/>
            <w:hideMark/>
          </w:tcPr>
          <w:p w14:paraId="1E6094AA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min. 4599 mm</w:t>
            </w:r>
          </w:p>
        </w:tc>
      </w:tr>
      <w:tr w:rsidR="00343708" w:rsidRPr="00343708" w14:paraId="01A2B98E" w14:textId="77777777" w:rsidTr="00F34E7B">
        <w:trPr>
          <w:trHeight w:val="283"/>
        </w:trPr>
        <w:tc>
          <w:tcPr>
            <w:tcW w:w="0" w:type="auto"/>
            <w:vAlign w:val="center"/>
            <w:hideMark/>
          </w:tcPr>
          <w:p w14:paraId="39B3EEB0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 xml:space="preserve">Rozstaw osi </w:t>
            </w:r>
          </w:p>
        </w:tc>
        <w:tc>
          <w:tcPr>
            <w:tcW w:w="0" w:type="auto"/>
            <w:vAlign w:val="center"/>
            <w:hideMark/>
          </w:tcPr>
          <w:p w14:paraId="46D8AE47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min. 2600 mm</w:t>
            </w:r>
          </w:p>
        </w:tc>
      </w:tr>
      <w:tr w:rsidR="00343708" w:rsidRPr="00343708" w14:paraId="25C41940" w14:textId="77777777" w:rsidTr="002F0B60">
        <w:trPr>
          <w:trHeight w:val="283"/>
        </w:trPr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5AB5354E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43708">
              <w:rPr>
                <w:rFonts w:ascii="Arial" w:hAnsi="Arial" w:cs="Arial"/>
                <w:b/>
                <w:bCs/>
                <w:sz w:val="16"/>
                <w:szCs w:val="16"/>
              </w:rPr>
              <w:t>Wygląd zewnętrzny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74CADE6E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43708" w:rsidRPr="00343708" w14:paraId="65D76E70" w14:textId="77777777" w:rsidTr="00F34E7B">
        <w:trPr>
          <w:trHeight w:val="283"/>
        </w:trPr>
        <w:tc>
          <w:tcPr>
            <w:tcW w:w="0" w:type="auto"/>
            <w:vAlign w:val="center"/>
            <w:hideMark/>
          </w:tcPr>
          <w:p w14:paraId="6F096651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Kolor nadwozia</w:t>
            </w:r>
          </w:p>
        </w:tc>
        <w:tc>
          <w:tcPr>
            <w:tcW w:w="0" w:type="auto"/>
            <w:vAlign w:val="center"/>
            <w:hideMark/>
          </w:tcPr>
          <w:p w14:paraId="56A728DC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Czarny</w:t>
            </w:r>
          </w:p>
        </w:tc>
      </w:tr>
      <w:tr w:rsidR="00343708" w:rsidRPr="00343708" w14:paraId="3F81CC5F" w14:textId="77777777" w:rsidTr="00F34E7B">
        <w:trPr>
          <w:trHeight w:val="283"/>
        </w:trPr>
        <w:tc>
          <w:tcPr>
            <w:tcW w:w="0" w:type="auto"/>
            <w:vAlign w:val="center"/>
            <w:hideMark/>
          </w:tcPr>
          <w:p w14:paraId="14B4BBD2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Typ lakieru</w:t>
            </w:r>
          </w:p>
        </w:tc>
        <w:tc>
          <w:tcPr>
            <w:tcW w:w="0" w:type="auto"/>
            <w:vAlign w:val="center"/>
            <w:hideMark/>
          </w:tcPr>
          <w:p w14:paraId="749627CD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Metalik</w:t>
            </w:r>
          </w:p>
        </w:tc>
      </w:tr>
      <w:tr w:rsidR="00343708" w:rsidRPr="00343708" w14:paraId="4F776711" w14:textId="77777777" w:rsidTr="00F34E7B">
        <w:trPr>
          <w:trHeight w:val="283"/>
        </w:trPr>
        <w:tc>
          <w:tcPr>
            <w:tcW w:w="0" w:type="auto"/>
            <w:vAlign w:val="center"/>
            <w:hideMark/>
          </w:tcPr>
          <w:p w14:paraId="718A3DBD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Obudowa lusterek zew.</w:t>
            </w:r>
          </w:p>
        </w:tc>
        <w:tc>
          <w:tcPr>
            <w:tcW w:w="0" w:type="auto"/>
            <w:vAlign w:val="center"/>
            <w:hideMark/>
          </w:tcPr>
          <w:p w14:paraId="5F6F64B5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W kolorze nadwozia</w:t>
            </w:r>
          </w:p>
        </w:tc>
      </w:tr>
      <w:tr w:rsidR="00343708" w:rsidRPr="00343708" w14:paraId="0DC30483" w14:textId="77777777" w:rsidTr="00F34E7B">
        <w:trPr>
          <w:trHeight w:val="283"/>
        </w:trPr>
        <w:tc>
          <w:tcPr>
            <w:tcW w:w="0" w:type="auto"/>
            <w:vAlign w:val="center"/>
            <w:hideMark/>
          </w:tcPr>
          <w:p w14:paraId="32B9E5EC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Zderzaki (przedni i tylny)</w:t>
            </w:r>
          </w:p>
        </w:tc>
        <w:tc>
          <w:tcPr>
            <w:tcW w:w="0" w:type="auto"/>
            <w:vAlign w:val="center"/>
            <w:hideMark/>
          </w:tcPr>
          <w:p w14:paraId="20B6540C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W kolorze nadwozia</w:t>
            </w:r>
          </w:p>
        </w:tc>
      </w:tr>
      <w:tr w:rsidR="00343708" w:rsidRPr="00343708" w14:paraId="450C509B" w14:textId="77777777" w:rsidTr="00F34E7B">
        <w:trPr>
          <w:trHeight w:val="283"/>
        </w:trPr>
        <w:tc>
          <w:tcPr>
            <w:tcW w:w="0" w:type="auto"/>
            <w:vAlign w:val="center"/>
            <w:hideMark/>
          </w:tcPr>
          <w:p w14:paraId="0D90D941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Klamki drzwi</w:t>
            </w:r>
          </w:p>
        </w:tc>
        <w:tc>
          <w:tcPr>
            <w:tcW w:w="0" w:type="auto"/>
            <w:vAlign w:val="center"/>
            <w:hideMark/>
          </w:tcPr>
          <w:p w14:paraId="08EB46EB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W kolorze nadwozia</w:t>
            </w:r>
          </w:p>
        </w:tc>
      </w:tr>
      <w:tr w:rsidR="00343708" w:rsidRPr="00343708" w14:paraId="50E50989" w14:textId="77777777" w:rsidTr="00F34E7B">
        <w:trPr>
          <w:trHeight w:val="283"/>
        </w:trPr>
        <w:tc>
          <w:tcPr>
            <w:tcW w:w="0" w:type="auto"/>
            <w:vAlign w:val="center"/>
            <w:hideMark/>
          </w:tcPr>
          <w:p w14:paraId="047D1CBC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Obręcze kół</w:t>
            </w:r>
          </w:p>
        </w:tc>
        <w:tc>
          <w:tcPr>
            <w:tcW w:w="0" w:type="auto"/>
            <w:vAlign w:val="center"/>
            <w:hideMark/>
          </w:tcPr>
          <w:p w14:paraId="4EC40447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Aluminiowe</w:t>
            </w:r>
          </w:p>
        </w:tc>
      </w:tr>
      <w:tr w:rsidR="00343708" w:rsidRPr="00343708" w14:paraId="240A7473" w14:textId="77777777" w:rsidTr="00F34E7B">
        <w:trPr>
          <w:trHeight w:val="283"/>
        </w:trPr>
        <w:tc>
          <w:tcPr>
            <w:tcW w:w="0" w:type="auto"/>
            <w:vAlign w:val="center"/>
            <w:hideMark/>
          </w:tcPr>
          <w:p w14:paraId="7DAB9C44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Rozmiar felg</w:t>
            </w:r>
          </w:p>
        </w:tc>
        <w:tc>
          <w:tcPr>
            <w:tcW w:w="0" w:type="auto"/>
            <w:vAlign w:val="center"/>
            <w:hideMark/>
          </w:tcPr>
          <w:p w14:paraId="3B96D231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min. 16 cali</w:t>
            </w:r>
          </w:p>
        </w:tc>
      </w:tr>
      <w:tr w:rsidR="00343708" w:rsidRPr="00343708" w14:paraId="1687B257" w14:textId="77777777" w:rsidTr="002F0B60">
        <w:trPr>
          <w:trHeight w:val="283"/>
        </w:trPr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402220AA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43708">
              <w:rPr>
                <w:rFonts w:ascii="Arial" w:hAnsi="Arial" w:cs="Arial"/>
                <w:b/>
                <w:bCs/>
                <w:sz w:val="16"/>
                <w:szCs w:val="16"/>
              </w:rPr>
              <w:t>Wyposażenie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784BFF22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43708" w:rsidRPr="00343708" w14:paraId="79BA4C94" w14:textId="77777777" w:rsidTr="002F0B60">
        <w:trPr>
          <w:trHeight w:val="227"/>
        </w:trPr>
        <w:tc>
          <w:tcPr>
            <w:tcW w:w="0" w:type="auto"/>
            <w:vMerge w:val="restart"/>
            <w:vAlign w:val="center"/>
            <w:hideMark/>
          </w:tcPr>
          <w:p w14:paraId="6ED1782A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4FBC4D0" w14:textId="337C6F95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 xml:space="preserve">Przednie reflektory w </w:t>
            </w:r>
            <w:r w:rsidR="002F0B60" w:rsidRPr="00343708">
              <w:rPr>
                <w:rFonts w:ascii="Arial" w:hAnsi="Arial" w:cs="Arial"/>
                <w:sz w:val="16"/>
                <w:szCs w:val="16"/>
              </w:rPr>
              <w:t>technologii</w:t>
            </w:r>
            <w:r w:rsidRPr="00343708">
              <w:rPr>
                <w:rFonts w:ascii="Arial" w:hAnsi="Arial" w:cs="Arial"/>
                <w:sz w:val="16"/>
                <w:szCs w:val="16"/>
              </w:rPr>
              <w:t xml:space="preserve"> LED z czujnikiem automatycznej zmiany świateł z mijania na drogowe</w:t>
            </w:r>
          </w:p>
        </w:tc>
      </w:tr>
      <w:tr w:rsidR="00343708" w:rsidRPr="00343708" w14:paraId="1227505C" w14:textId="77777777" w:rsidTr="002F0B60">
        <w:trPr>
          <w:trHeight w:val="227"/>
        </w:trPr>
        <w:tc>
          <w:tcPr>
            <w:tcW w:w="0" w:type="auto"/>
            <w:vMerge/>
            <w:vAlign w:val="center"/>
            <w:hideMark/>
          </w:tcPr>
          <w:p w14:paraId="7B18D50E" w14:textId="77777777" w:rsidR="009A058E" w:rsidRPr="00343708" w:rsidRDefault="009A058E" w:rsidP="009A058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2B26DB4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Wspomaganie układu kierowniczego</w:t>
            </w:r>
          </w:p>
        </w:tc>
      </w:tr>
      <w:tr w:rsidR="00343708" w:rsidRPr="00343708" w14:paraId="2EAF5D9F" w14:textId="77777777" w:rsidTr="002F0B60">
        <w:trPr>
          <w:trHeight w:val="227"/>
        </w:trPr>
        <w:tc>
          <w:tcPr>
            <w:tcW w:w="0" w:type="auto"/>
            <w:vMerge/>
            <w:vAlign w:val="center"/>
            <w:hideMark/>
          </w:tcPr>
          <w:p w14:paraId="09429538" w14:textId="77777777" w:rsidR="009A058E" w:rsidRPr="00343708" w:rsidRDefault="009A058E" w:rsidP="009A058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A634DE0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Klimatyzacja automatyczna</w:t>
            </w:r>
          </w:p>
        </w:tc>
      </w:tr>
      <w:tr w:rsidR="00343708" w:rsidRPr="00343708" w14:paraId="50FE96D5" w14:textId="77777777" w:rsidTr="002F0B60">
        <w:trPr>
          <w:trHeight w:val="227"/>
        </w:trPr>
        <w:tc>
          <w:tcPr>
            <w:tcW w:w="0" w:type="auto"/>
            <w:vMerge/>
            <w:vAlign w:val="center"/>
            <w:hideMark/>
          </w:tcPr>
          <w:p w14:paraId="18A76F09" w14:textId="77777777" w:rsidR="009A058E" w:rsidRPr="00343708" w:rsidRDefault="009A058E" w:rsidP="009A058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A5B70AD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Fabryczny centralny zamek</w:t>
            </w:r>
          </w:p>
        </w:tc>
      </w:tr>
      <w:tr w:rsidR="00343708" w:rsidRPr="00343708" w14:paraId="51D17406" w14:textId="77777777" w:rsidTr="002F0B60">
        <w:trPr>
          <w:trHeight w:val="227"/>
        </w:trPr>
        <w:tc>
          <w:tcPr>
            <w:tcW w:w="0" w:type="auto"/>
            <w:vMerge/>
            <w:vAlign w:val="center"/>
            <w:hideMark/>
          </w:tcPr>
          <w:p w14:paraId="51ED3821" w14:textId="77777777" w:rsidR="009A058E" w:rsidRPr="00343708" w:rsidRDefault="009A058E" w:rsidP="009A058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48F2029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Fotel kierowcy z regulacją wysokości i odcinka lędźwiowego</w:t>
            </w:r>
          </w:p>
        </w:tc>
      </w:tr>
      <w:tr w:rsidR="00343708" w:rsidRPr="00343708" w14:paraId="0051A1C6" w14:textId="77777777" w:rsidTr="002F0B60">
        <w:trPr>
          <w:trHeight w:val="227"/>
        </w:trPr>
        <w:tc>
          <w:tcPr>
            <w:tcW w:w="0" w:type="auto"/>
            <w:vMerge/>
            <w:vAlign w:val="center"/>
            <w:hideMark/>
          </w:tcPr>
          <w:p w14:paraId="6B5CEDAF" w14:textId="77777777" w:rsidR="009A058E" w:rsidRPr="00343708" w:rsidRDefault="009A058E" w:rsidP="009A058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71734CE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Elektroniczna stabilizacja toru jazdy</w:t>
            </w:r>
          </w:p>
        </w:tc>
      </w:tr>
      <w:tr w:rsidR="00343708" w:rsidRPr="00343708" w14:paraId="3908CF27" w14:textId="77777777" w:rsidTr="002F0B60">
        <w:trPr>
          <w:trHeight w:val="227"/>
        </w:trPr>
        <w:tc>
          <w:tcPr>
            <w:tcW w:w="0" w:type="auto"/>
            <w:vMerge/>
            <w:vAlign w:val="center"/>
            <w:hideMark/>
          </w:tcPr>
          <w:p w14:paraId="56B7E1B9" w14:textId="77777777" w:rsidR="009A058E" w:rsidRPr="00343708" w:rsidRDefault="009A058E" w:rsidP="009A058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75B6A45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Immobiliser, autoalarm fabryczny</w:t>
            </w:r>
          </w:p>
        </w:tc>
      </w:tr>
      <w:tr w:rsidR="00343708" w:rsidRPr="00343708" w14:paraId="6FB81692" w14:textId="77777777" w:rsidTr="002F0B60">
        <w:trPr>
          <w:trHeight w:val="227"/>
        </w:trPr>
        <w:tc>
          <w:tcPr>
            <w:tcW w:w="0" w:type="auto"/>
            <w:vMerge/>
            <w:vAlign w:val="center"/>
            <w:hideMark/>
          </w:tcPr>
          <w:p w14:paraId="21FFEF33" w14:textId="77777777" w:rsidR="009A058E" w:rsidRPr="00343708" w:rsidRDefault="009A058E" w:rsidP="009A058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2883DCF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Szyby elektrycznie sterowane z przodu i z tyłu</w:t>
            </w:r>
          </w:p>
        </w:tc>
      </w:tr>
      <w:tr w:rsidR="00343708" w:rsidRPr="00343708" w14:paraId="516944E5" w14:textId="77777777" w:rsidTr="002F0B60">
        <w:trPr>
          <w:trHeight w:val="227"/>
        </w:trPr>
        <w:tc>
          <w:tcPr>
            <w:tcW w:w="0" w:type="auto"/>
            <w:vMerge/>
            <w:vAlign w:val="center"/>
            <w:hideMark/>
          </w:tcPr>
          <w:p w14:paraId="0446E04B" w14:textId="77777777" w:rsidR="009A058E" w:rsidRPr="00343708" w:rsidRDefault="009A058E" w:rsidP="009A058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E175D76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Koło zapasowe dojazdowe (z zestawem narzędzi do jego wymiany) lub zestaw naprawczy</w:t>
            </w:r>
          </w:p>
        </w:tc>
      </w:tr>
      <w:tr w:rsidR="00343708" w:rsidRPr="00343708" w14:paraId="5546A976" w14:textId="77777777" w:rsidTr="002F0B60">
        <w:trPr>
          <w:trHeight w:val="227"/>
        </w:trPr>
        <w:tc>
          <w:tcPr>
            <w:tcW w:w="0" w:type="auto"/>
            <w:vMerge/>
            <w:vAlign w:val="center"/>
            <w:hideMark/>
          </w:tcPr>
          <w:p w14:paraId="4E84D48A" w14:textId="77777777" w:rsidR="009A058E" w:rsidRPr="00343708" w:rsidRDefault="009A058E" w:rsidP="009A058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8DA99AF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Poduszki powietrzne min. 6 szt.</w:t>
            </w:r>
          </w:p>
        </w:tc>
      </w:tr>
      <w:tr w:rsidR="00343708" w:rsidRPr="00343708" w14:paraId="29ABB883" w14:textId="77777777" w:rsidTr="002F0B60">
        <w:trPr>
          <w:trHeight w:val="227"/>
        </w:trPr>
        <w:tc>
          <w:tcPr>
            <w:tcW w:w="0" w:type="auto"/>
            <w:vMerge/>
            <w:vAlign w:val="center"/>
            <w:hideMark/>
          </w:tcPr>
          <w:p w14:paraId="12DFFA5F" w14:textId="77777777" w:rsidR="009A058E" w:rsidRPr="00343708" w:rsidRDefault="009A058E" w:rsidP="009A058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594D492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Lusterka elektrycznie regulowane i podgrzewane</w:t>
            </w:r>
          </w:p>
        </w:tc>
      </w:tr>
      <w:tr w:rsidR="00343708" w:rsidRPr="00343708" w14:paraId="1AC41CC3" w14:textId="77777777" w:rsidTr="002F0B60">
        <w:trPr>
          <w:trHeight w:val="227"/>
        </w:trPr>
        <w:tc>
          <w:tcPr>
            <w:tcW w:w="0" w:type="auto"/>
            <w:vMerge/>
            <w:vAlign w:val="center"/>
            <w:hideMark/>
          </w:tcPr>
          <w:p w14:paraId="3BD23A67" w14:textId="77777777" w:rsidR="009A058E" w:rsidRPr="00343708" w:rsidRDefault="009A058E" w:rsidP="009A058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B175FD5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Komplet gumowych dywaników podłogowych (w kolorze czarnym), z wykładziną (matą) podłogi bagażnika</w:t>
            </w:r>
          </w:p>
        </w:tc>
      </w:tr>
      <w:tr w:rsidR="00343708" w:rsidRPr="00343708" w14:paraId="61B0AF2A" w14:textId="77777777" w:rsidTr="002F0B60">
        <w:trPr>
          <w:trHeight w:val="227"/>
        </w:trPr>
        <w:tc>
          <w:tcPr>
            <w:tcW w:w="0" w:type="auto"/>
            <w:vMerge/>
            <w:vAlign w:val="center"/>
            <w:hideMark/>
          </w:tcPr>
          <w:p w14:paraId="70902906" w14:textId="77777777" w:rsidR="009A058E" w:rsidRPr="00343708" w:rsidRDefault="009A058E" w:rsidP="009A058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582B042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Radioodtwarzacz fabryczny, gniazdo USB, minimum 4 głośniki</w:t>
            </w:r>
          </w:p>
        </w:tc>
      </w:tr>
      <w:tr w:rsidR="00343708" w:rsidRPr="00343708" w14:paraId="110C8C56" w14:textId="77777777" w:rsidTr="002F0B60">
        <w:trPr>
          <w:trHeight w:val="227"/>
        </w:trPr>
        <w:tc>
          <w:tcPr>
            <w:tcW w:w="0" w:type="auto"/>
            <w:vMerge/>
            <w:vAlign w:val="center"/>
            <w:hideMark/>
          </w:tcPr>
          <w:p w14:paraId="523CBA45" w14:textId="77777777" w:rsidR="009A058E" w:rsidRPr="00343708" w:rsidRDefault="009A058E" w:rsidP="009A058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EC2C500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Fabryczne czujniki parkowania przód i tył z sygnalizacją akustyczną dla kierowcy</w:t>
            </w:r>
          </w:p>
        </w:tc>
      </w:tr>
      <w:tr w:rsidR="00343708" w:rsidRPr="00343708" w14:paraId="20E52838" w14:textId="77777777" w:rsidTr="002F0B60">
        <w:trPr>
          <w:trHeight w:val="227"/>
        </w:trPr>
        <w:tc>
          <w:tcPr>
            <w:tcW w:w="0" w:type="auto"/>
            <w:vMerge/>
            <w:vAlign w:val="center"/>
            <w:hideMark/>
          </w:tcPr>
          <w:p w14:paraId="2970721F" w14:textId="77777777" w:rsidR="009A058E" w:rsidRPr="00343708" w:rsidRDefault="009A058E" w:rsidP="009A058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9D6CF8D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 xml:space="preserve">Ogumienie jednej z następujących marek: Bridgestone, Continental, Dunlop, </w:t>
            </w:r>
            <w:proofErr w:type="spellStart"/>
            <w:r w:rsidRPr="00343708">
              <w:rPr>
                <w:rFonts w:ascii="Arial" w:hAnsi="Arial" w:cs="Arial"/>
                <w:sz w:val="16"/>
                <w:szCs w:val="16"/>
              </w:rPr>
              <w:t>Goodyear</w:t>
            </w:r>
            <w:proofErr w:type="spellEnd"/>
            <w:r w:rsidRPr="00343708">
              <w:rPr>
                <w:rFonts w:ascii="Arial" w:hAnsi="Arial" w:cs="Arial"/>
                <w:sz w:val="16"/>
                <w:szCs w:val="16"/>
              </w:rPr>
              <w:t xml:space="preserve">, Michelin, Pirelli, </w:t>
            </w:r>
            <w:proofErr w:type="spellStart"/>
            <w:r w:rsidRPr="00343708">
              <w:rPr>
                <w:rFonts w:ascii="Arial" w:hAnsi="Arial" w:cs="Arial"/>
                <w:sz w:val="16"/>
                <w:szCs w:val="16"/>
              </w:rPr>
              <w:t>Hankook</w:t>
            </w:r>
            <w:proofErr w:type="spellEnd"/>
          </w:p>
        </w:tc>
      </w:tr>
      <w:tr w:rsidR="00343708" w:rsidRPr="00343708" w14:paraId="3C933219" w14:textId="77777777" w:rsidTr="002F0B60">
        <w:trPr>
          <w:trHeight w:val="227"/>
        </w:trPr>
        <w:tc>
          <w:tcPr>
            <w:tcW w:w="0" w:type="auto"/>
            <w:vMerge/>
            <w:vAlign w:val="center"/>
            <w:hideMark/>
          </w:tcPr>
          <w:p w14:paraId="1244B793" w14:textId="77777777" w:rsidR="009A058E" w:rsidRPr="00343708" w:rsidRDefault="009A058E" w:rsidP="009A058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14343F6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Fabryczny zestaw głośnomówiący</w:t>
            </w:r>
          </w:p>
        </w:tc>
      </w:tr>
      <w:tr w:rsidR="00343708" w:rsidRPr="00343708" w14:paraId="222BCFB2" w14:textId="77777777" w:rsidTr="002F0B60">
        <w:trPr>
          <w:trHeight w:val="227"/>
        </w:trPr>
        <w:tc>
          <w:tcPr>
            <w:tcW w:w="0" w:type="auto"/>
            <w:vMerge/>
            <w:vAlign w:val="center"/>
            <w:hideMark/>
          </w:tcPr>
          <w:p w14:paraId="75F5BB20" w14:textId="77777777" w:rsidR="009A058E" w:rsidRPr="00343708" w:rsidRDefault="009A058E" w:rsidP="009A058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F18B6DB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 xml:space="preserve">Kierownica </w:t>
            </w:r>
            <w:proofErr w:type="spellStart"/>
            <w:r w:rsidRPr="00343708">
              <w:rPr>
                <w:rFonts w:ascii="Arial" w:hAnsi="Arial" w:cs="Arial"/>
                <w:sz w:val="16"/>
                <w:szCs w:val="16"/>
              </w:rPr>
              <w:t>multifunkcyjna</w:t>
            </w:r>
            <w:proofErr w:type="spellEnd"/>
            <w:r w:rsidRPr="00343708">
              <w:rPr>
                <w:rFonts w:ascii="Arial" w:hAnsi="Arial" w:cs="Arial"/>
                <w:sz w:val="16"/>
                <w:szCs w:val="16"/>
              </w:rPr>
              <w:t xml:space="preserve"> (sterowanie radiem, telefonem, komputerem pokładowym) dopuszczalne sterowanie za pomocą manetki przy kolumnie kierownicy</w:t>
            </w:r>
          </w:p>
        </w:tc>
      </w:tr>
      <w:tr w:rsidR="00343708" w:rsidRPr="00343708" w14:paraId="00C29585" w14:textId="77777777" w:rsidTr="002F0B60">
        <w:trPr>
          <w:trHeight w:val="227"/>
        </w:trPr>
        <w:tc>
          <w:tcPr>
            <w:tcW w:w="0" w:type="auto"/>
            <w:vMerge/>
            <w:vAlign w:val="center"/>
            <w:hideMark/>
          </w:tcPr>
          <w:p w14:paraId="05CB94F1" w14:textId="77777777" w:rsidR="009A058E" w:rsidRPr="00343708" w:rsidRDefault="009A058E" w:rsidP="009A058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E1D9AA5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System multimedialny wyposażony w interfejs umożliwiający podłączenie smartfonu i wyświetlanie wybranych aplikacji na ekranie min 15 cali systemu multimedialnego (w tym obligatoryjnie aplikację Google Map)</w:t>
            </w:r>
          </w:p>
        </w:tc>
      </w:tr>
      <w:tr w:rsidR="00343708" w:rsidRPr="00343708" w14:paraId="19365872" w14:textId="77777777" w:rsidTr="002F0B60">
        <w:trPr>
          <w:trHeight w:val="227"/>
        </w:trPr>
        <w:tc>
          <w:tcPr>
            <w:tcW w:w="0" w:type="auto"/>
            <w:vMerge/>
            <w:vAlign w:val="center"/>
            <w:hideMark/>
          </w:tcPr>
          <w:p w14:paraId="43EEC03F" w14:textId="77777777" w:rsidR="009A058E" w:rsidRPr="00343708" w:rsidRDefault="009A058E" w:rsidP="009A058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951FBD1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Fabryczny podłokietnik z przodu ze schowkiem</w:t>
            </w:r>
          </w:p>
        </w:tc>
      </w:tr>
      <w:tr w:rsidR="00343708" w:rsidRPr="00343708" w14:paraId="64746B24" w14:textId="77777777" w:rsidTr="002F0B60">
        <w:trPr>
          <w:trHeight w:val="227"/>
        </w:trPr>
        <w:tc>
          <w:tcPr>
            <w:tcW w:w="0" w:type="auto"/>
            <w:vMerge/>
            <w:vAlign w:val="center"/>
            <w:hideMark/>
          </w:tcPr>
          <w:p w14:paraId="54EBC6E2" w14:textId="77777777" w:rsidR="009A058E" w:rsidRPr="00343708" w:rsidRDefault="009A058E" w:rsidP="009A058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439B227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Czujnik deszczu</w:t>
            </w:r>
          </w:p>
        </w:tc>
      </w:tr>
      <w:tr w:rsidR="00343708" w:rsidRPr="00343708" w14:paraId="2A784A7E" w14:textId="77777777" w:rsidTr="002F0B60">
        <w:trPr>
          <w:trHeight w:val="227"/>
        </w:trPr>
        <w:tc>
          <w:tcPr>
            <w:tcW w:w="0" w:type="auto"/>
            <w:vMerge/>
            <w:vAlign w:val="center"/>
            <w:hideMark/>
          </w:tcPr>
          <w:p w14:paraId="613F3059" w14:textId="77777777" w:rsidR="009A058E" w:rsidRPr="00343708" w:rsidRDefault="009A058E" w:rsidP="009A058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02EB23A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Tempomat aktywny</w:t>
            </w:r>
          </w:p>
        </w:tc>
      </w:tr>
      <w:tr w:rsidR="00343708" w:rsidRPr="00343708" w14:paraId="51C1868C" w14:textId="77777777" w:rsidTr="002F0B60">
        <w:trPr>
          <w:trHeight w:val="227"/>
        </w:trPr>
        <w:tc>
          <w:tcPr>
            <w:tcW w:w="0" w:type="auto"/>
            <w:vMerge/>
            <w:vAlign w:val="center"/>
            <w:hideMark/>
          </w:tcPr>
          <w:p w14:paraId="63CE7B12" w14:textId="77777777" w:rsidR="009A058E" w:rsidRPr="00343708" w:rsidRDefault="009A058E" w:rsidP="009A058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3543D55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 xml:space="preserve">Fabryczna roleta lub półka na przestrzeń bagażową (dotyczy wersji </w:t>
            </w:r>
            <w:proofErr w:type="spellStart"/>
            <w:r w:rsidRPr="00343708">
              <w:rPr>
                <w:rFonts w:ascii="Arial" w:hAnsi="Arial" w:cs="Arial"/>
                <w:sz w:val="16"/>
                <w:szCs w:val="16"/>
              </w:rPr>
              <w:t>liftback</w:t>
            </w:r>
            <w:proofErr w:type="spellEnd"/>
            <w:r w:rsidRPr="00343708">
              <w:rPr>
                <w:rFonts w:ascii="Arial" w:hAnsi="Arial" w:cs="Arial"/>
                <w:sz w:val="16"/>
                <w:szCs w:val="16"/>
              </w:rPr>
              <w:t xml:space="preserve"> lub kombi)</w:t>
            </w:r>
          </w:p>
        </w:tc>
      </w:tr>
      <w:tr w:rsidR="00343708" w:rsidRPr="00343708" w14:paraId="206527C8" w14:textId="77777777" w:rsidTr="002F0B60">
        <w:trPr>
          <w:trHeight w:val="227"/>
        </w:trPr>
        <w:tc>
          <w:tcPr>
            <w:tcW w:w="0" w:type="auto"/>
            <w:vMerge/>
            <w:vAlign w:val="center"/>
            <w:hideMark/>
          </w:tcPr>
          <w:p w14:paraId="08538A33" w14:textId="77777777" w:rsidR="009A058E" w:rsidRPr="00343708" w:rsidRDefault="009A058E" w:rsidP="009A058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7E968C6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System awaryjnego hamowania  i zapobiegania kolizjom z  funkcją umożliwiającą  minimum wykrywania pojazdów z przodu</w:t>
            </w:r>
          </w:p>
        </w:tc>
      </w:tr>
      <w:tr w:rsidR="00343708" w:rsidRPr="00343708" w14:paraId="6A25D1A5" w14:textId="77777777" w:rsidTr="002F0B60">
        <w:trPr>
          <w:trHeight w:val="227"/>
        </w:trPr>
        <w:tc>
          <w:tcPr>
            <w:tcW w:w="0" w:type="auto"/>
            <w:vMerge/>
            <w:vAlign w:val="center"/>
            <w:hideMark/>
          </w:tcPr>
          <w:p w14:paraId="63B3F1CE" w14:textId="77777777" w:rsidR="009A058E" w:rsidRPr="00343708" w:rsidRDefault="009A058E" w:rsidP="009A058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95056FD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System automatycznej zmiany świateł mijania na drogowe  lub reflektory z funkcją automatycznej adaptacji strumienia świateł drogowych, zapobiegającej oślepianiu  innych  pojazdów jadących z przodu</w:t>
            </w:r>
          </w:p>
        </w:tc>
      </w:tr>
      <w:tr w:rsidR="00343708" w:rsidRPr="00343708" w14:paraId="4628222D" w14:textId="77777777" w:rsidTr="002F0B60">
        <w:trPr>
          <w:trHeight w:val="227"/>
        </w:trPr>
        <w:tc>
          <w:tcPr>
            <w:tcW w:w="0" w:type="auto"/>
            <w:vMerge/>
            <w:vAlign w:val="center"/>
            <w:hideMark/>
          </w:tcPr>
          <w:p w14:paraId="47E88773" w14:textId="77777777" w:rsidR="009A058E" w:rsidRPr="00343708" w:rsidRDefault="009A058E" w:rsidP="009A058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EA11ED2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 xml:space="preserve">Kabel do ładowania z gniazda 230 V, </w:t>
            </w:r>
            <w:proofErr w:type="spellStart"/>
            <w:r w:rsidRPr="00343708">
              <w:rPr>
                <w:rFonts w:ascii="Arial" w:hAnsi="Arial" w:cs="Arial"/>
                <w:sz w:val="16"/>
                <w:szCs w:val="16"/>
              </w:rPr>
              <w:t>Mode</w:t>
            </w:r>
            <w:proofErr w:type="spellEnd"/>
            <w:r w:rsidRPr="00343708">
              <w:rPr>
                <w:rFonts w:ascii="Arial" w:hAnsi="Arial" w:cs="Arial"/>
                <w:sz w:val="16"/>
                <w:szCs w:val="16"/>
              </w:rPr>
              <w:t xml:space="preserve"> 2 (Typ 2) – min. 5 m</w:t>
            </w:r>
          </w:p>
        </w:tc>
      </w:tr>
      <w:tr w:rsidR="00343708" w:rsidRPr="00343708" w14:paraId="29AB50D6" w14:textId="77777777" w:rsidTr="002F0B60">
        <w:trPr>
          <w:trHeight w:val="227"/>
        </w:trPr>
        <w:tc>
          <w:tcPr>
            <w:tcW w:w="0" w:type="auto"/>
            <w:vMerge/>
            <w:vAlign w:val="center"/>
            <w:hideMark/>
          </w:tcPr>
          <w:p w14:paraId="0CB3E18E" w14:textId="77777777" w:rsidR="009A058E" w:rsidRPr="00343708" w:rsidRDefault="009A058E" w:rsidP="009A058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BE0C9D1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 xml:space="preserve">Kabel do ładowania </w:t>
            </w:r>
            <w:proofErr w:type="spellStart"/>
            <w:r w:rsidRPr="00343708">
              <w:rPr>
                <w:rFonts w:ascii="Arial" w:hAnsi="Arial" w:cs="Arial"/>
                <w:sz w:val="16"/>
                <w:szCs w:val="16"/>
              </w:rPr>
              <w:t>Mode</w:t>
            </w:r>
            <w:proofErr w:type="spellEnd"/>
            <w:r w:rsidRPr="00343708">
              <w:rPr>
                <w:rFonts w:ascii="Arial" w:hAnsi="Arial" w:cs="Arial"/>
                <w:sz w:val="16"/>
                <w:szCs w:val="16"/>
              </w:rPr>
              <w:t xml:space="preserve"> 3 (Typ 2 – Typ 2) - min. 5 m</w:t>
            </w:r>
          </w:p>
        </w:tc>
      </w:tr>
      <w:tr w:rsidR="00343708" w:rsidRPr="00343708" w14:paraId="3806D01B" w14:textId="77777777" w:rsidTr="002F0B60">
        <w:trPr>
          <w:trHeight w:val="227"/>
        </w:trPr>
        <w:tc>
          <w:tcPr>
            <w:tcW w:w="0" w:type="auto"/>
            <w:vMerge/>
            <w:vAlign w:val="center"/>
            <w:hideMark/>
          </w:tcPr>
          <w:p w14:paraId="2C48E99A" w14:textId="77777777" w:rsidR="009A058E" w:rsidRPr="00343708" w:rsidRDefault="009A058E" w:rsidP="009A058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43673D8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 xml:space="preserve">Wszystkie systemy bezpieczeństwa aktywne podczas jazdy, oparte na czujnikach (takie jak kamera, radar, </w:t>
            </w:r>
            <w:proofErr w:type="spellStart"/>
            <w:r w:rsidRPr="00343708">
              <w:rPr>
                <w:rFonts w:ascii="Arial" w:hAnsi="Arial" w:cs="Arial"/>
                <w:sz w:val="16"/>
                <w:szCs w:val="16"/>
              </w:rPr>
              <w:t>lidar</w:t>
            </w:r>
            <w:proofErr w:type="spellEnd"/>
            <w:r w:rsidRPr="00343708">
              <w:rPr>
                <w:rFonts w:ascii="Arial" w:hAnsi="Arial" w:cs="Arial"/>
                <w:sz w:val="16"/>
                <w:szCs w:val="16"/>
              </w:rPr>
              <w:t>), w tym systemy ADAS (np. AEB, FCW, LKA), muszą być aktywowane domyślnie przy każdym uruchomieniu pojazdu. Systemy te nie mogą być trwale dezaktywowane przez użytkownika z poziomu interfejsu pojazdu.</w:t>
            </w:r>
          </w:p>
        </w:tc>
      </w:tr>
      <w:tr w:rsidR="00343708" w:rsidRPr="00343708" w14:paraId="6A159079" w14:textId="77777777" w:rsidTr="002F0B60">
        <w:trPr>
          <w:trHeight w:val="227"/>
        </w:trPr>
        <w:tc>
          <w:tcPr>
            <w:tcW w:w="0" w:type="auto"/>
            <w:vMerge/>
            <w:vAlign w:val="center"/>
            <w:hideMark/>
          </w:tcPr>
          <w:p w14:paraId="786A5CD8" w14:textId="77777777" w:rsidR="009A058E" w:rsidRPr="00343708" w:rsidRDefault="009A058E" w:rsidP="009A058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378BDC9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 xml:space="preserve">System multimedialny pojazdu musi wspierać język polski, aktualizacje OTA w języku polskim oraz być kompatybilny z Android Auto i Apple </w:t>
            </w:r>
            <w:proofErr w:type="spellStart"/>
            <w:r w:rsidRPr="00343708">
              <w:rPr>
                <w:rFonts w:ascii="Arial" w:hAnsi="Arial" w:cs="Arial"/>
                <w:sz w:val="16"/>
                <w:szCs w:val="16"/>
              </w:rPr>
              <w:t>CarPlay</w:t>
            </w:r>
            <w:proofErr w:type="spellEnd"/>
          </w:p>
        </w:tc>
      </w:tr>
      <w:tr w:rsidR="00343708" w:rsidRPr="00343708" w14:paraId="0A3895DC" w14:textId="77777777" w:rsidTr="002F0B60">
        <w:trPr>
          <w:trHeight w:val="227"/>
        </w:trPr>
        <w:tc>
          <w:tcPr>
            <w:tcW w:w="0" w:type="auto"/>
            <w:vMerge/>
            <w:vAlign w:val="center"/>
            <w:hideMark/>
          </w:tcPr>
          <w:p w14:paraId="58546499" w14:textId="77777777" w:rsidR="009A058E" w:rsidRPr="00343708" w:rsidRDefault="009A058E" w:rsidP="009A058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8A417FA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Pojazd musi być fabrycznie wyposażony w system planowania trasy zintegrowany z mapą stacji ładowania EV, uwzględniający zasięg pojazdu, poziom baterii oraz typ ładowarek na trasie.</w:t>
            </w:r>
          </w:p>
        </w:tc>
      </w:tr>
      <w:tr w:rsidR="00343708" w:rsidRPr="00343708" w14:paraId="290BAECE" w14:textId="77777777" w:rsidTr="002F0B60">
        <w:trPr>
          <w:trHeight w:val="227"/>
        </w:trPr>
        <w:tc>
          <w:tcPr>
            <w:tcW w:w="0" w:type="auto"/>
            <w:vMerge/>
            <w:vAlign w:val="center"/>
            <w:hideMark/>
          </w:tcPr>
          <w:p w14:paraId="5E74A24B" w14:textId="77777777" w:rsidR="009A058E" w:rsidRPr="00343708" w:rsidRDefault="009A058E" w:rsidP="009A058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B82EEB0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Fabryczna nawigacja w języku polskim z bezpłatną aktualizacją z ekranem o przekątnej min 6 cali z otrzymywaniem komunikatów drogowych</w:t>
            </w:r>
          </w:p>
        </w:tc>
      </w:tr>
      <w:tr w:rsidR="00343708" w:rsidRPr="00343708" w14:paraId="4EE00FDA" w14:textId="77777777" w:rsidTr="002F0B60">
        <w:trPr>
          <w:trHeight w:val="227"/>
        </w:trPr>
        <w:tc>
          <w:tcPr>
            <w:tcW w:w="0" w:type="auto"/>
            <w:vMerge/>
            <w:vAlign w:val="center"/>
            <w:hideMark/>
          </w:tcPr>
          <w:p w14:paraId="403DD8A5" w14:textId="77777777" w:rsidR="009A058E" w:rsidRPr="00343708" w:rsidRDefault="009A058E" w:rsidP="009A058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FAD1A8B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43708">
              <w:rPr>
                <w:rFonts w:ascii="Arial" w:hAnsi="Arial" w:cs="Arial"/>
                <w:sz w:val="16"/>
                <w:szCs w:val="16"/>
              </w:rPr>
              <w:t>Bezkluczykowe</w:t>
            </w:r>
            <w:proofErr w:type="spellEnd"/>
            <w:r w:rsidRPr="00343708">
              <w:rPr>
                <w:rFonts w:ascii="Arial" w:hAnsi="Arial" w:cs="Arial"/>
                <w:sz w:val="16"/>
                <w:szCs w:val="16"/>
              </w:rPr>
              <w:t xml:space="preserve"> uruchamianie pojazdu</w:t>
            </w:r>
          </w:p>
        </w:tc>
      </w:tr>
      <w:tr w:rsidR="00343708" w:rsidRPr="00343708" w14:paraId="531E20AC" w14:textId="77777777" w:rsidTr="002F0B60">
        <w:trPr>
          <w:trHeight w:val="227"/>
        </w:trPr>
        <w:tc>
          <w:tcPr>
            <w:tcW w:w="0" w:type="auto"/>
            <w:vMerge/>
            <w:vAlign w:val="center"/>
            <w:hideMark/>
          </w:tcPr>
          <w:p w14:paraId="04CCF15F" w14:textId="77777777" w:rsidR="009A058E" w:rsidRPr="00343708" w:rsidRDefault="009A058E" w:rsidP="009A058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5546E74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Kolorowy wyświetlacz komputera pokładowego</w:t>
            </w:r>
          </w:p>
        </w:tc>
      </w:tr>
      <w:tr w:rsidR="00343708" w:rsidRPr="00343708" w14:paraId="08D4EEAB" w14:textId="77777777" w:rsidTr="002F0B60">
        <w:trPr>
          <w:trHeight w:val="227"/>
        </w:trPr>
        <w:tc>
          <w:tcPr>
            <w:tcW w:w="0" w:type="auto"/>
            <w:vMerge/>
            <w:vAlign w:val="center"/>
            <w:hideMark/>
          </w:tcPr>
          <w:p w14:paraId="45D839BB" w14:textId="77777777" w:rsidR="009A058E" w:rsidRPr="00343708" w:rsidRDefault="009A058E" w:rsidP="009A058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32B8D35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System rozpoznawania znaków drogowych</w:t>
            </w:r>
          </w:p>
        </w:tc>
      </w:tr>
      <w:tr w:rsidR="00343708" w:rsidRPr="00343708" w14:paraId="3E0F7627" w14:textId="77777777" w:rsidTr="002F0B60">
        <w:trPr>
          <w:trHeight w:val="227"/>
        </w:trPr>
        <w:tc>
          <w:tcPr>
            <w:tcW w:w="0" w:type="auto"/>
            <w:vMerge/>
            <w:vAlign w:val="center"/>
            <w:hideMark/>
          </w:tcPr>
          <w:p w14:paraId="6BD4C360" w14:textId="77777777" w:rsidR="009A058E" w:rsidRPr="00343708" w:rsidRDefault="009A058E" w:rsidP="009A058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C582EFD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Brak oznaczeń wersji silnikowej na tylnej klapie</w:t>
            </w:r>
          </w:p>
        </w:tc>
      </w:tr>
      <w:tr w:rsidR="00343708" w:rsidRPr="00343708" w14:paraId="5E8992B1" w14:textId="77777777" w:rsidTr="002F0B60">
        <w:trPr>
          <w:trHeight w:val="227"/>
        </w:trPr>
        <w:tc>
          <w:tcPr>
            <w:tcW w:w="0" w:type="auto"/>
            <w:vMerge/>
            <w:vAlign w:val="center"/>
            <w:hideMark/>
          </w:tcPr>
          <w:p w14:paraId="723492A0" w14:textId="77777777" w:rsidR="009A058E" w:rsidRPr="00343708" w:rsidRDefault="009A058E" w:rsidP="009A058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5EA09DF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Pompa ciepła</w:t>
            </w:r>
          </w:p>
        </w:tc>
      </w:tr>
      <w:tr w:rsidR="00343708" w:rsidRPr="00343708" w14:paraId="00FDF079" w14:textId="77777777" w:rsidTr="002F0B60">
        <w:trPr>
          <w:trHeight w:val="227"/>
        </w:trPr>
        <w:tc>
          <w:tcPr>
            <w:tcW w:w="0" w:type="auto"/>
            <w:vMerge/>
            <w:vAlign w:val="center"/>
            <w:hideMark/>
          </w:tcPr>
          <w:p w14:paraId="2A418F81" w14:textId="77777777" w:rsidR="009A058E" w:rsidRPr="00343708" w:rsidRDefault="009A058E" w:rsidP="009A058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02B1CD5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>Kamera cofania</w:t>
            </w:r>
          </w:p>
        </w:tc>
      </w:tr>
      <w:tr w:rsidR="00343708" w:rsidRPr="00343708" w14:paraId="3F047759" w14:textId="77777777" w:rsidTr="002F0B60">
        <w:trPr>
          <w:trHeight w:val="227"/>
        </w:trPr>
        <w:tc>
          <w:tcPr>
            <w:tcW w:w="0" w:type="auto"/>
            <w:vMerge/>
            <w:vAlign w:val="center"/>
            <w:hideMark/>
          </w:tcPr>
          <w:p w14:paraId="5E2497D6" w14:textId="77777777" w:rsidR="009A058E" w:rsidRPr="00343708" w:rsidRDefault="009A058E" w:rsidP="009A058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CE1D711" w14:textId="77777777" w:rsidR="009A058E" w:rsidRPr="00343708" w:rsidRDefault="009A058E" w:rsidP="009A058E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3708">
              <w:rPr>
                <w:rFonts w:ascii="Arial" w:hAnsi="Arial" w:cs="Arial"/>
                <w:sz w:val="16"/>
                <w:szCs w:val="16"/>
              </w:rPr>
              <w:t xml:space="preserve">Układ monitorowania martwego pola </w:t>
            </w:r>
          </w:p>
        </w:tc>
      </w:tr>
    </w:tbl>
    <w:p w14:paraId="2C3FF696" w14:textId="77777777" w:rsidR="00ED2009" w:rsidRDefault="00ED2009" w:rsidP="00C91054">
      <w:pPr>
        <w:spacing w:before="120" w:after="120" w:line="360" w:lineRule="auto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2E4BFBC6" w14:textId="2798CEBD" w:rsidR="006C4B1B" w:rsidRPr="004C3E9F" w:rsidRDefault="004C3E9F" w:rsidP="00C91054">
      <w:pPr>
        <w:spacing w:before="120" w:after="120"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C3E9F">
        <w:rPr>
          <w:rFonts w:ascii="Arial" w:eastAsia="Calibri" w:hAnsi="Arial" w:cs="Arial"/>
          <w:sz w:val="22"/>
          <w:szCs w:val="22"/>
          <w:lang w:eastAsia="en-US"/>
        </w:rPr>
        <w:t>Usługi serwisowe i naprawy obejmują wszelkie elementy i instalacje samochodu, w szczególności</w:t>
      </w:r>
      <w:r w:rsidR="00A7314A">
        <w:rPr>
          <w:rFonts w:ascii="Arial" w:eastAsia="Calibri" w:hAnsi="Arial" w:cs="Arial"/>
          <w:sz w:val="22"/>
          <w:szCs w:val="22"/>
          <w:lang w:eastAsia="en-US"/>
        </w:rPr>
        <w:t xml:space="preserve"> wymienione w Tabeli nr 2 poniżej.</w:t>
      </w:r>
    </w:p>
    <w:p w14:paraId="29002AC7" w14:textId="43B0D076" w:rsidR="001E72A7" w:rsidRPr="009D36AA" w:rsidRDefault="001E72A7" w:rsidP="001E72A7">
      <w:pPr>
        <w:spacing w:before="120" w:after="120" w:line="360" w:lineRule="auto"/>
        <w:jc w:val="both"/>
        <w:rPr>
          <w:rFonts w:ascii="Arial" w:hAnsi="Arial" w:cs="Arial"/>
          <w:bCs/>
          <w:i/>
        </w:rPr>
      </w:pPr>
      <w:r w:rsidRPr="009D36AA">
        <w:rPr>
          <w:rFonts w:ascii="Arial" w:hAnsi="Arial" w:cs="Arial"/>
          <w:bCs/>
          <w:i/>
        </w:rPr>
        <w:t xml:space="preserve">Tabela nr </w:t>
      </w:r>
      <w:r>
        <w:rPr>
          <w:rFonts w:ascii="Arial" w:hAnsi="Arial" w:cs="Arial"/>
          <w:bCs/>
          <w:i/>
        </w:rPr>
        <w:t>2</w:t>
      </w:r>
      <w:r w:rsidRPr="009D36AA">
        <w:rPr>
          <w:rFonts w:ascii="Arial" w:hAnsi="Arial" w:cs="Arial"/>
          <w:bCs/>
          <w:i/>
        </w:rPr>
        <w:t xml:space="preserve"> – specyfikacja </w:t>
      </w:r>
      <w:r>
        <w:rPr>
          <w:rFonts w:ascii="Arial" w:hAnsi="Arial" w:cs="Arial"/>
          <w:bCs/>
          <w:i/>
        </w:rPr>
        <w:t>usług serwisowych i napraw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8782"/>
      </w:tblGrid>
      <w:tr w:rsidR="007B0C8C" w:rsidRPr="009347F8" w14:paraId="2BC34E27" w14:textId="77777777" w:rsidTr="00105B4C">
        <w:trPr>
          <w:tblHeader/>
          <w:jc w:val="center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ACB6435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4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7D043BC" w14:textId="2CD37B52" w:rsidR="007B0C8C" w:rsidRPr="009347F8" w:rsidRDefault="006147F0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Element</w:t>
            </w:r>
            <w:r w:rsidR="00F3702B">
              <w:rPr>
                <w:rFonts w:ascii="Arial" w:hAnsi="Arial" w:cs="Arial"/>
                <w:color w:val="000000"/>
                <w:sz w:val="16"/>
                <w:szCs w:val="16"/>
              </w:rPr>
              <w:t>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objęt</w:t>
            </w:r>
            <w:r w:rsidR="00F3702B">
              <w:rPr>
                <w:rFonts w:ascii="Arial" w:hAnsi="Arial" w:cs="Arial"/>
                <w:color w:val="000000"/>
                <w:sz w:val="16"/>
                <w:szCs w:val="16"/>
              </w:rPr>
              <w:t>e</w:t>
            </w:r>
            <w:r w:rsidR="001C7F11">
              <w:rPr>
                <w:rFonts w:ascii="Arial" w:hAnsi="Arial" w:cs="Arial"/>
                <w:color w:val="000000"/>
                <w:sz w:val="16"/>
                <w:szCs w:val="16"/>
              </w:rPr>
              <w:t xml:space="preserve"> usługami serwisu i naprawy -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7B0C8C" w:rsidRPr="009347F8">
              <w:rPr>
                <w:rFonts w:ascii="Arial" w:hAnsi="Arial" w:cs="Arial"/>
                <w:color w:val="000000"/>
                <w:sz w:val="16"/>
                <w:szCs w:val="16"/>
              </w:rPr>
              <w:t>opis usługi wraz z materiałem</w:t>
            </w:r>
          </w:p>
        </w:tc>
      </w:tr>
      <w:tr w:rsidR="007B0C8C" w:rsidRPr="009347F8" w14:paraId="25FBBCCF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99F340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15CA38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alarm wraz z pilotem</w:t>
            </w:r>
          </w:p>
        </w:tc>
      </w:tr>
      <w:tr w:rsidR="007B0C8C" w:rsidRPr="009347F8" w14:paraId="3E1F2BDE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870B6B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CDE6E1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akumulator</w:t>
            </w:r>
          </w:p>
        </w:tc>
      </w:tr>
      <w:tr w:rsidR="007B0C8C" w:rsidRPr="009347F8" w14:paraId="7153DABE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E2AD3A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1C7226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alternator</w:t>
            </w:r>
          </w:p>
        </w:tc>
      </w:tr>
      <w:tr w:rsidR="007B0C8C" w:rsidRPr="009347F8" w14:paraId="37B756E7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FB9B0B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77BDC1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amortyzatory przód</w:t>
            </w:r>
          </w:p>
        </w:tc>
      </w:tr>
      <w:tr w:rsidR="007B0C8C" w:rsidRPr="009347F8" w14:paraId="7BDC7546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8DA1D4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86078D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amortyzatory tył</w:t>
            </w:r>
          </w:p>
        </w:tc>
      </w:tr>
      <w:tr w:rsidR="007B0C8C" w:rsidRPr="009347F8" w14:paraId="66A7EC3B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8C0274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46F814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badanie techniczne - rejestracyjne</w:t>
            </w:r>
          </w:p>
        </w:tc>
      </w:tr>
      <w:tr w:rsidR="007B0C8C" w:rsidRPr="009347F8" w14:paraId="32B2ABF3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1E92E3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F5E72E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belka zawieszenia skrętna</w:t>
            </w:r>
          </w:p>
        </w:tc>
      </w:tr>
      <w:tr w:rsidR="007B0C8C" w:rsidRPr="009347F8" w14:paraId="2CE1B9D8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7B53C2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8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490216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blok silnika części</w:t>
            </w:r>
          </w:p>
        </w:tc>
      </w:tr>
      <w:tr w:rsidR="007B0C8C" w:rsidRPr="009347F8" w14:paraId="1DE12BF6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A3619E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E4D58C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chłodnica</w:t>
            </w:r>
          </w:p>
        </w:tc>
      </w:tr>
      <w:tr w:rsidR="007B0C8C" w:rsidRPr="009347F8" w14:paraId="574F65BC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603683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1817A2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chłodnica oleju</w:t>
            </w:r>
          </w:p>
        </w:tc>
      </w:tr>
      <w:tr w:rsidR="007B0C8C" w:rsidRPr="009347F8" w14:paraId="1BE822A6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FECCDE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0625E3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cylinderki hamulcowe</w:t>
            </w:r>
          </w:p>
        </w:tc>
      </w:tr>
      <w:tr w:rsidR="007B0C8C" w:rsidRPr="009347F8" w14:paraId="374AFF47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860216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0AE048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czujnik ciśnienia paliwa</w:t>
            </w:r>
          </w:p>
        </w:tc>
      </w:tr>
      <w:tr w:rsidR="007B0C8C" w:rsidRPr="009347F8" w14:paraId="7528CACE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300775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9AE3F9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czujnik poziomu paliwa</w:t>
            </w:r>
          </w:p>
        </w:tc>
      </w:tr>
      <w:tr w:rsidR="007B0C8C" w:rsidRPr="009347F8" w14:paraId="710E9C2D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F92AB6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E854EB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czujnik układu sterowania silnikiem</w:t>
            </w:r>
          </w:p>
        </w:tc>
      </w:tr>
      <w:tr w:rsidR="007B0C8C" w:rsidRPr="009347F8" w14:paraId="26465862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8A5E43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4F0A2E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czynnik chłodzący klimatyzacji</w:t>
            </w:r>
          </w:p>
        </w:tc>
      </w:tr>
      <w:tr w:rsidR="007B0C8C" w:rsidRPr="009347F8" w14:paraId="59B42040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B980FD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65E80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dezynfekcja klimatyzacji</w:t>
            </w:r>
          </w:p>
        </w:tc>
      </w:tr>
      <w:tr w:rsidR="007B0C8C" w:rsidRPr="009347F8" w14:paraId="34903541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462997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B666BE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drążki kierownicze</w:t>
            </w:r>
          </w:p>
        </w:tc>
      </w:tr>
      <w:tr w:rsidR="007B0C8C" w:rsidRPr="009347F8" w14:paraId="5B5471E8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57DB3A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820708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dywaniki</w:t>
            </w:r>
          </w:p>
        </w:tc>
      </w:tr>
      <w:tr w:rsidR="007B0C8C" w:rsidRPr="009347F8" w14:paraId="3A4433EF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A2AD5E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E1D20D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filtr paliwa</w:t>
            </w:r>
          </w:p>
        </w:tc>
      </w:tr>
      <w:tr w:rsidR="007B0C8C" w:rsidRPr="009347F8" w14:paraId="10ACFBE6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893149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34B913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filtr pyłkowy</w:t>
            </w:r>
          </w:p>
        </w:tc>
      </w:tr>
      <w:tr w:rsidR="007B0C8C" w:rsidRPr="009347F8" w14:paraId="1F6478DC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4872E8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6D0BA5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filtr powietrza</w:t>
            </w:r>
          </w:p>
        </w:tc>
      </w:tr>
      <w:tr w:rsidR="007B0C8C" w:rsidRPr="009347F8" w14:paraId="6B83F36C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7D4113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3655BD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gaśnice</w:t>
            </w:r>
          </w:p>
        </w:tc>
      </w:tr>
      <w:tr w:rsidR="007B0C8C" w:rsidRPr="009347F8" w14:paraId="3F163847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1E662D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42B492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geometria zawieszenia, zbieżność kół</w:t>
            </w:r>
          </w:p>
        </w:tc>
      </w:tr>
      <w:tr w:rsidR="007B0C8C" w:rsidRPr="009347F8" w14:paraId="373CD2BC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79E391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1C2178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głowica silnika</w:t>
            </w:r>
          </w:p>
        </w:tc>
      </w:tr>
      <w:tr w:rsidR="007B0C8C" w:rsidRPr="009347F8" w14:paraId="21725095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6D3D7B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DC6098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intercooler</w:t>
            </w:r>
            <w:proofErr w:type="spellEnd"/>
          </w:p>
        </w:tc>
      </w:tr>
      <w:tr w:rsidR="007B0C8C" w:rsidRPr="009347F8" w14:paraId="317501D1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8A21CC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3F60E6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katalizator/filtr cząstek stałych</w:t>
            </w:r>
          </w:p>
        </w:tc>
      </w:tr>
      <w:tr w:rsidR="007B0C8C" w:rsidRPr="009347F8" w14:paraId="2374A231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D3737C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02549A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hamulce przód (klocki)</w:t>
            </w:r>
          </w:p>
        </w:tc>
      </w:tr>
      <w:tr w:rsidR="007B0C8C" w:rsidRPr="009347F8" w14:paraId="75DC4967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7EEA39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EC5DEE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hamulce przód (tarcze)</w:t>
            </w:r>
          </w:p>
        </w:tc>
      </w:tr>
      <w:tr w:rsidR="007B0C8C" w:rsidRPr="009347F8" w14:paraId="66DB5B4D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F8DB5F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04952A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hamulce tył (bębny)</w:t>
            </w:r>
          </w:p>
        </w:tc>
      </w:tr>
      <w:tr w:rsidR="007B0C8C" w:rsidRPr="009347F8" w14:paraId="3F30CB79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4A7A29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3D1A90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hamulce tył (szczęki)</w:t>
            </w:r>
          </w:p>
        </w:tc>
      </w:tr>
      <w:tr w:rsidR="007B0C8C" w:rsidRPr="009347F8" w14:paraId="471E9C66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FAAD89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E02CAD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hamulce tył (tarcze)</w:t>
            </w:r>
          </w:p>
        </w:tc>
      </w:tr>
      <w:tr w:rsidR="007B0C8C" w:rsidRPr="009347F8" w14:paraId="639C7192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62CDB1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79FAEE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hamulce tył (klocki)</w:t>
            </w:r>
          </w:p>
        </w:tc>
      </w:tr>
      <w:tr w:rsidR="007B0C8C" w:rsidRPr="009347F8" w14:paraId="47E686CD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BDEAA6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DF9868" w14:textId="226DA584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hamulce zaciski (przód)</w:t>
            </w:r>
          </w:p>
        </w:tc>
      </w:tr>
      <w:tr w:rsidR="007B0C8C" w:rsidRPr="009347F8" w14:paraId="681E80F7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CE4913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D65F9B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hamulce zaciski (tył)</w:t>
            </w:r>
          </w:p>
        </w:tc>
      </w:tr>
      <w:tr w:rsidR="007B0C8C" w:rsidRPr="009347F8" w14:paraId="50F12366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4684C1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5FD813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pozostałe elementy układu hamulcowego</w:t>
            </w:r>
          </w:p>
        </w:tc>
      </w:tr>
      <w:tr w:rsidR="007B0C8C" w:rsidRPr="009347F8" w14:paraId="33AACD71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E7D95E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8AD8C5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kolektor wydechowy</w:t>
            </w:r>
          </w:p>
        </w:tc>
      </w:tr>
      <w:tr w:rsidR="007B0C8C" w:rsidRPr="009347F8" w14:paraId="04DF05AB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9833A7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027212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kolumna kierownicza/układ poduszek powietrznych</w:t>
            </w:r>
          </w:p>
        </w:tc>
      </w:tr>
      <w:tr w:rsidR="007B0C8C" w:rsidRPr="009347F8" w14:paraId="4C0D26E6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E91E99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47DD99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koło pasowe osprzętu</w:t>
            </w:r>
          </w:p>
        </w:tc>
      </w:tr>
      <w:tr w:rsidR="007B0C8C" w:rsidRPr="009347F8" w14:paraId="7DB4EA89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9A2A1C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4E44DF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koło zamachowe</w:t>
            </w:r>
          </w:p>
        </w:tc>
      </w:tr>
      <w:tr w:rsidR="007B0C8C" w:rsidRPr="009347F8" w14:paraId="0AE17101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968D92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C1E0FF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komputer pokładowy</w:t>
            </w:r>
          </w:p>
        </w:tc>
      </w:tr>
      <w:tr w:rsidR="007B0C8C" w:rsidRPr="009347F8" w14:paraId="3017EF67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B8E917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D2D3E6" w14:textId="37A98AB3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końcówki drążków kierowniczych</w:t>
            </w:r>
          </w:p>
        </w:tc>
      </w:tr>
      <w:tr w:rsidR="007B0C8C" w:rsidRPr="009347F8" w14:paraId="6C2D653D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481BE2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62824B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korektor hamowania kół tylnych</w:t>
            </w:r>
          </w:p>
        </w:tc>
      </w:tr>
      <w:tr w:rsidR="007B0C8C" w:rsidRPr="009347F8" w14:paraId="2EBE2772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91C7E1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43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ADB9D0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linka hamulca pomocniczego</w:t>
            </w:r>
          </w:p>
        </w:tc>
      </w:tr>
      <w:tr w:rsidR="007B0C8C" w:rsidRPr="009347F8" w14:paraId="11FE9451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FC13CF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90CC69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łożyska piast kół</w:t>
            </w:r>
          </w:p>
        </w:tc>
      </w:tr>
      <w:tr w:rsidR="007B0C8C" w:rsidRPr="009347F8" w14:paraId="13DB854E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8C956E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4D8B08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lusterka zewnętrzne, lusterko wewnętrzne</w:t>
            </w:r>
          </w:p>
        </w:tc>
      </w:tr>
      <w:tr w:rsidR="007B0C8C" w:rsidRPr="009347F8" w14:paraId="456E3CE5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95BB2E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3AB63D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łącznik stabilizatora przód</w:t>
            </w:r>
          </w:p>
        </w:tc>
      </w:tr>
      <w:tr w:rsidR="007B0C8C" w:rsidRPr="009347F8" w14:paraId="4F9E2465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22E50D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B9DE9E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łącznik stabilizatora tył</w:t>
            </w:r>
          </w:p>
        </w:tc>
      </w:tr>
      <w:tr w:rsidR="007B0C8C" w:rsidRPr="009347F8" w14:paraId="17B5CDDE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E71E19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7A4BAC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łożyska górne amortyzatora</w:t>
            </w:r>
          </w:p>
        </w:tc>
      </w:tr>
      <w:tr w:rsidR="007B0C8C" w:rsidRPr="009347F8" w14:paraId="403CBA40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A78E6C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0F97BC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osłona przegubu</w:t>
            </w:r>
          </w:p>
        </w:tc>
      </w:tr>
      <w:tr w:rsidR="007B0C8C" w:rsidRPr="009347F8" w14:paraId="2B636033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C1F081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347B19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modulator ABS/czujnik koła ABS</w:t>
            </w:r>
          </w:p>
        </w:tc>
      </w:tr>
      <w:tr w:rsidR="007B0C8C" w:rsidRPr="009347F8" w14:paraId="436784E8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E5082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1345C0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nagrzewnica</w:t>
            </w:r>
          </w:p>
        </w:tc>
      </w:tr>
      <w:tr w:rsidR="007B0C8C" w:rsidRPr="009347F8" w14:paraId="46D4007C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628DEC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EB882D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napinacz paska osprzętu</w:t>
            </w:r>
          </w:p>
        </w:tc>
      </w:tr>
      <w:tr w:rsidR="007B0C8C" w:rsidRPr="009347F8" w14:paraId="4D37FD59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238297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55CA20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odbojniki zawieszenia</w:t>
            </w:r>
          </w:p>
        </w:tc>
      </w:tr>
      <w:tr w:rsidR="007B0C8C" w:rsidRPr="009347F8" w14:paraId="1BF10DB4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FF235C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FC6D12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olej silnikowy</w:t>
            </w:r>
          </w:p>
        </w:tc>
      </w:tr>
      <w:tr w:rsidR="007B0C8C" w:rsidRPr="009347F8" w14:paraId="0FD6BE6C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A774C8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37CD95" w14:textId="09679BF0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osłony drążków kierowniczych</w:t>
            </w:r>
          </w:p>
        </w:tc>
      </w:tr>
      <w:tr w:rsidR="007B0C8C" w:rsidRPr="009347F8" w14:paraId="1E864DEA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54014A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C2355E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paski napędowe osprzętu</w:t>
            </w:r>
          </w:p>
        </w:tc>
      </w:tr>
      <w:tr w:rsidR="007B0C8C" w:rsidRPr="009347F8" w14:paraId="68F030B3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7B9BD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4D5630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pilot alarmu</w:t>
            </w:r>
          </w:p>
        </w:tc>
      </w:tr>
      <w:tr w:rsidR="007B0C8C" w:rsidRPr="009347F8" w14:paraId="1BDC5F7B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8924E2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58D47B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piór wycieraczek</w:t>
            </w:r>
          </w:p>
        </w:tc>
      </w:tr>
      <w:tr w:rsidR="007B0C8C" w:rsidRPr="009347F8" w14:paraId="1A20ADAB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47C1A1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DC366D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płyn chłodzący</w:t>
            </w:r>
          </w:p>
        </w:tc>
      </w:tr>
      <w:tr w:rsidR="007B0C8C" w:rsidRPr="009347F8" w14:paraId="163BE8E4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B34A31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32282B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płyn do układu wspomagania</w:t>
            </w:r>
          </w:p>
        </w:tc>
      </w:tr>
      <w:tr w:rsidR="007B0C8C" w:rsidRPr="009347F8" w14:paraId="041026E6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62428E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9FFF41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pompa hamulcowa</w:t>
            </w:r>
          </w:p>
        </w:tc>
      </w:tr>
      <w:tr w:rsidR="007B0C8C" w:rsidRPr="009347F8" w14:paraId="58F73AF1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B10790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7C207C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pompa paliwa</w:t>
            </w:r>
          </w:p>
        </w:tc>
      </w:tr>
      <w:tr w:rsidR="007B0C8C" w:rsidRPr="009347F8" w14:paraId="01497F28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9D202C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E7EBAF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pompa podciśnienia układu hamulcowego</w:t>
            </w:r>
          </w:p>
        </w:tc>
      </w:tr>
      <w:tr w:rsidR="007B0C8C" w:rsidRPr="009347F8" w14:paraId="340A95C1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9FC831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CFF584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pompa wody</w:t>
            </w:r>
          </w:p>
        </w:tc>
      </w:tr>
      <w:tr w:rsidR="007B0C8C" w:rsidRPr="009347F8" w14:paraId="1D037E49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1FEDEC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F7444A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pompa wspomagania kierownicy</w:t>
            </w:r>
          </w:p>
        </w:tc>
      </w:tr>
      <w:tr w:rsidR="007B0C8C" w:rsidRPr="009347F8" w14:paraId="147E4332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10813A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3A4537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pompa wtryskowa</w:t>
            </w:r>
          </w:p>
        </w:tc>
      </w:tr>
      <w:tr w:rsidR="007B0C8C" w:rsidRPr="009347F8" w14:paraId="528C5F13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E4A470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853D45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półosie napędowe/przeguby napędowe</w:t>
            </w:r>
          </w:p>
        </w:tc>
      </w:tr>
      <w:tr w:rsidR="007B0C8C" w:rsidRPr="009347F8" w14:paraId="76F1DB45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284207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68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79F67D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preparaty do dezynfekcji układu klimatyzacji</w:t>
            </w:r>
          </w:p>
        </w:tc>
      </w:tr>
      <w:tr w:rsidR="007B0C8C" w:rsidRPr="009347F8" w14:paraId="0D527AB6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75D94F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69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1E6D43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przeglądy okresowe wraz z materiałami</w:t>
            </w:r>
          </w:p>
        </w:tc>
      </w:tr>
      <w:tr w:rsidR="007B0C8C" w:rsidRPr="009347F8" w14:paraId="72A946CE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3A43A7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422599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przekładnia kierownicza</w:t>
            </w:r>
          </w:p>
        </w:tc>
      </w:tr>
      <w:tr w:rsidR="007B0C8C" w:rsidRPr="009347F8" w14:paraId="51D59C62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0E4013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BD00D4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przełączniki</w:t>
            </w:r>
          </w:p>
        </w:tc>
      </w:tr>
      <w:tr w:rsidR="007B0C8C" w:rsidRPr="009347F8" w14:paraId="191F1730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DD2D80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72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274F6E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przepustnica/przepływomierz</w:t>
            </w:r>
          </w:p>
        </w:tc>
      </w:tr>
      <w:tr w:rsidR="007B0C8C" w:rsidRPr="009347F8" w14:paraId="68DBB688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C95950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7439D7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przewody paliwowe</w:t>
            </w:r>
          </w:p>
        </w:tc>
      </w:tr>
      <w:tr w:rsidR="007B0C8C" w:rsidRPr="009347F8" w14:paraId="151291EC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F67FE8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95D4D4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przewody układu chłodzenia</w:t>
            </w:r>
          </w:p>
        </w:tc>
      </w:tr>
      <w:tr w:rsidR="007B0C8C" w:rsidRPr="009347F8" w14:paraId="63E7B40D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74DA76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ED9E89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przewód hamulcowy sztywny/elastyczny</w:t>
            </w:r>
          </w:p>
        </w:tc>
      </w:tr>
      <w:tr w:rsidR="007B0C8C" w:rsidRPr="009347F8" w14:paraId="566C3CB9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F33F19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76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C87CE4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przewód wysokiego napięcia</w:t>
            </w:r>
          </w:p>
        </w:tc>
      </w:tr>
      <w:tr w:rsidR="007B0C8C" w:rsidRPr="009347F8" w14:paraId="35CEC80F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6275D4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77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4EF9B8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rozrusznik regeneracja/naprawa</w:t>
            </w:r>
          </w:p>
        </w:tc>
      </w:tr>
      <w:tr w:rsidR="007B0C8C" w:rsidRPr="009347F8" w14:paraId="52D236AC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DDB479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617BAB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rozrząd</w:t>
            </w:r>
          </w:p>
        </w:tc>
      </w:tr>
      <w:tr w:rsidR="007B0C8C" w:rsidRPr="009347F8" w14:paraId="4A978D83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883F5F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F40604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 xml:space="preserve">rura </w:t>
            </w:r>
            <w:proofErr w:type="spellStart"/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intercoolera</w:t>
            </w:r>
            <w:proofErr w:type="spellEnd"/>
          </w:p>
        </w:tc>
      </w:tr>
      <w:tr w:rsidR="007B0C8C" w:rsidRPr="009347F8" w14:paraId="4F444489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1CAE10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4E5C9F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rura wydechowa</w:t>
            </w:r>
          </w:p>
        </w:tc>
      </w:tr>
      <w:tr w:rsidR="007B0C8C" w:rsidRPr="009347F8" w14:paraId="4A3F8FCB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061084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81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B45C23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samoregulator</w:t>
            </w:r>
            <w:proofErr w:type="spellEnd"/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 xml:space="preserve"> szczęk hamulcowych</w:t>
            </w:r>
          </w:p>
        </w:tc>
      </w:tr>
      <w:tr w:rsidR="007B0C8C" w:rsidRPr="009347F8" w14:paraId="40BAC0CA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7C39DD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C481F7" w14:textId="2FDED571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serwomechanizm układu hamulcowego</w:t>
            </w:r>
          </w:p>
        </w:tc>
      </w:tr>
      <w:tr w:rsidR="007B0C8C" w:rsidRPr="009347F8" w14:paraId="2BA8F148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82D9FA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83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F1286E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silnik (naprawa/wymiana)</w:t>
            </w:r>
          </w:p>
        </w:tc>
      </w:tr>
      <w:tr w:rsidR="007B0C8C" w:rsidRPr="009347F8" w14:paraId="633A2D52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3D3186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A19767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silnik wycieraczek</w:t>
            </w:r>
          </w:p>
        </w:tc>
      </w:tr>
      <w:tr w:rsidR="007B0C8C" w:rsidRPr="009347F8" w14:paraId="3C1B696D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E99A00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C5CB77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siłownik/silnik nawiewów</w:t>
            </w:r>
          </w:p>
        </w:tc>
      </w:tr>
      <w:tr w:rsidR="007B0C8C" w:rsidRPr="009347F8" w14:paraId="350F0562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A8423C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86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019DCA" w14:textId="731A4D86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skraplacz układu klimatyzacji</w:t>
            </w:r>
          </w:p>
        </w:tc>
      </w:tr>
      <w:tr w:rsidR="007B0C8C" w:rsidRPr="009347F8" w14:paraId="3CEB699C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4E5783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7FFBCC" w14:textId="2C6238A5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skrzynia biegów (manualna/automatyczna)</w:t>
            </w:r>
          </w:p>
        </w:tc>
      </w:tr>
      <w:tr w:rsidR="007B0C8C" w:rsidRPr="009347F8" w14:paraId="76505CE3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3F531D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88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643BA1" w14:textId="505B8EA2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skrzynka bezpieczników</w:t>
            </w:r>
          </w:p>
        </w:tc>
      </w:tr>
      <w:tr w:rsidR="007B0C8C" w:rsidRPr="009347F8" w14:paraId="14C8E896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0862A9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BD99FA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sonda lambda</w:t>
            </w:r>
          </w:p>
        </w:tc>
      </w:tr>
      <w:tr w:rsidR="007B0C8C" w:rsidRPr="009347F8" w14:paraId="6870F7CF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8F7105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EFC54C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sprężyna zwieszenia</w:t>
            </w:r>
          </w:p>
        </w:tc>
      </w:tr>
      <w:tr w:rsidR="007B0C8C" w:rsidRPr="009347F8" w14:paraId="194775AB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DF9C23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75BFAF" w14:textId="1BE9F5DA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spryskiwacze szyb/reflektorów (bez płynów)</w:t>
            </w:r>
          </w:p>
        </w:tc>
      </w:tr>
      <w:tr w:rsidR="007B0C8C" w:rsidRPr="009347F8" w14:paraId="197839A5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79D379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92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B2A532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sprzęgło</w:t>
            </w:r>
          </w:p>
        </w:tc>
      </w:tr>
      <w:tr w:rsidR="007B0C8C" w:rsidRPr="009347F8" w14:paraId="6246370D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48378C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87D013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świece żarowe/układ zimnego startu</w:t>
            </w:r>
          </w:p>
        </w:tc>
      </w:tr>
      <w:tr w:rsidR="007B0C8C" w:rsidRPr="009347F8" w14:paraId="0DCA19AF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BAD8DF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1EB31D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sworzeń wahacza</w:t>
            </w:r>
          </w:p>
        </w:tc>
      </w:tr>
      <w:tr w:rsidR="007B0C8C" w:rsidRPr="009347F8" w14:paraId="6EFAD4B4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480041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95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3E817F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sygnał dźwiękowy</w:t>
            </w:r>
          </w:p>
        </w:tc>
      </w:tr>
      <w:tr w:rsidR="007B0C8C" w:rsidRPr="009347F8" w14:paraId="31106B0C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BEE910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96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FFE566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system regulacji wysokości zawieszenia</w:t>
            </w:r>
          </w:p>
        </w:tc>
      </w:tr>
      <w:tr w:rsidR="007B0C8C" w:rsidRPr="009347F8" w14:paraId="69E595BA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E781E6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6F4CE4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świece zapłonowe</w:t>
            </w:r>
          </w:p>
        </w:tc>
      </w:tr>
      <w:tr w:rsidR="007B0C8C" w:rsidRPr="009347F8" w14:paraId="5C9A3956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ADE4AD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98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2A8E19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tablica przyrządów/wskaźniki</w:t>
            </w:r>
          </w:p>
        </w:tc>
      </w:tr>
      <w:tr w:rsidR="007B0C8C" w:rsidRPr="009347F8" w14:paraId="20CC1265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96736F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99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D71EF9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termostat</w:t>
            </w:r>
          </w:p>
        </w:tc>
      </w:tr>
      <w:tr w:rsidR="007B0C8C" w:rsidRPr="009347F8" w14:paraId="41E1B2C3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EA81A9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7D097B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tłumiki</w:t>
            </w:r>
          </w:p>
        </w:tc>
      </w:tr>
      <w:tr w:rsidR="007B0C8C" w:rsidRPr="009347F8" w14:paraId="2ABF63FE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93BF15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162CBE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tuleje wahaczy</w:t>
            </w:r>
          </w:p>
        </w:tc>
      </w:tr>
      <w:tr w:rsidR="007B0C8C" w:rsidRPr="009347F8" w14:paraId="1FBDC719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6BE17E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B6468F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turbosprężarka</w:t>
            </w:r>
          </w:p>
        </w:tc>
      </w:tr>
      <w:tr w:rsidR="007B0C8C" w:rsidRPr="009347F8" w14:paraId="7241F762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8BDA2E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3DF737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tylna oś napędowa</w:t>
            </w:r>
          </w:p>
        </w:tc>
      </w:tr>
      <w:tr w:rsidR="007B0C8C" w:rsidRPr="009347F8" w14:paraId="62BF0C64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BC54D9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0FF88D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układ chłodzenia</w:t>
            </w:r>
          </w:p>
        </w:tc>
      </w:tr>
      <w:tr w:rsidR="007B0C8C" w:rsidRPr="009347F8" w14:paraId="5B7538DD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4B49FE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2842B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układ doładowania</w:t>
            </w:r>
          </w:p>
        </w:tc>
      </w:tr>
      <w:tr w:rsidR="007B0C8C" w:rsidRPr="009347F8" w14:paraId="6D12170F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136EEC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931824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układ elektryczny/elektroniczny</w:t>
            </w:r>
          </w:p>
        </w:tc>
      </w:tr>
      <w:tr w:rsidR="007B0C8C" w:rsidRPr="009347F8" w14:paraId="0F04ED0D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0B8F8F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8F5D8E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układ kierowniczy</w:t>
            </w:r>
          </w:p>
        </w:tc>
      </w:tr>
      <w:tr w:rsidR="007B0C8C" w:rsidRPr="009347F8" w14:paraId="3FB0EED4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06C4BE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B68FA1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układ klimatyzacji i wentylacji</w:t>
            </w:r>
          </w:p>
        </w:tc>
      </w:tr>
      <w:tr w:rsidR="007B0C8C" w:rsidRPr="009347F8" w14:paraId="1C3DC24D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C6FE9B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222DA4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układ napędowy i przeniesienie napędu</w:t>
            </w:r>
          </w:p>
        </w:tc>
      </w:tr>
      <w:tr w:rsidR="007B0C8C" w:rsidRPr="009347F8" w14:paraId="3DA274F9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53C6AA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F90E33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układ oczyszczania spalin</w:t>
            </w:r>
          </w:p>
        </w:tc>
      </w:tr>
      <w:tr w:rsidR="007B0C8C" w:rsidRPr="009347F8" w14:paraId="59D64C7A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6E4203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E7207D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układ oczyszczania szyb i reflektorów</w:t>
            </w:r>
          </w:p>
        </w:tc>
      </w:tr>
      <w:tr w:rsidR="007B0C8C" w:rsidRPr="009347F8" w14:paraId="531F64B5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40C1D6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58D63C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układ smarowania</w:t>
            </w:r>
          </w:p>
        </w:tc>
      </w:tr>
      <w:tr w:rsidR="007B0C8C" w:rsidRPr="009347F8" w14:paraId="3262EB61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675455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1B4640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układ wydechowy</w:t>
            </w:r>
          </w:p>
        </w:tc>
      </w:tr>
      <w:tr w:rsidR="007B0C8C" w:rsidRPr="009347F8" w14:paraId="0F845A32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ECB1E5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7166DF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układ zapłonowy</w:t>
            </w:r>
          </w:p>
        </w:tc>
      </w:tr>
      <w:tr w:rsidR="007B0C8C" w:rsidRPr="009347F8" w14:paraId="37A8479F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84FA44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81F531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układ zasilania</w:t>
            </w:r>
          </w:p>
        </w:tc>
      </w:tr>
      <w:tr w:rsidR="007B0C8C" w:rsidRPr="009347F8" w14:paraId="4AF07B78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D06B1D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AA14E5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uszczelka głowicy silnika</w:t>
            </w:r>
          </w:p>
        </w:tc>
      </w:tr>
      <w:tr w:rsidR="007B0C8C" w:rsidRPr="009347F8" w14:paraId="2AB1A86B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BD821D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354C02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uszczelka pokrywy zaworów</w:t>
            </w:r>
          </w:p>
        </w:tc>
      </w:tr>
      <w:tr w:rsidR="007B0C8C" w:rsidRPr="009347F8" w14:paraId="3620F9AB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96D37B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3C01E1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uszczelki układu wydechowego</w:t>
            </w:r>
          </w:p>
        </w:tc>
      </w:tr>
      <w:tr w:rsidR="007B0C8C" w:rsidRPr="009347F8" w14:paraId="1B4FE281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16E24D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F45AE5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uszczelniacze olejowe, uszczelki</w:t>
            </w:r>
          </w:p>
        </w:tc>
      </w:tr>
      <w:tr w:rsidR="007B0C8C" w:rsidRPr="009347F8" w14:paraId="41C5AB8F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B12423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C4322C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uszczelniacze półosi</w:t>
            </w:r>
          </w:p>
        </w:tc>
      </w:tr>
      <w:tr w:rsidR="007B0C8C" w:rsidRPr="009347F8" w14:paraId="0848E94E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53642A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368995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uszczelniacze rozrządu/wału</w:t>
            </w:r>
          </w:p>
        </w:tc>
      </w:tr>
      <w:tr w:rsidR="007B0C8C" w:rsidRPr="009347F8" w14:paraId="365F504A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2B1672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090DB3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wał napędowy</w:t>
            </w:r>
          </w:p>
        </w:tc>
      </w:tr>
      <w:tr w:rsidR="007B0C8C" w:rsidRPr="009347F8" w14:paraId="15BF6E8B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97EC92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5B4DAB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wentylator chłodnicy</w:t>
            </w:r>
          </w:p>
        </w:tc>
      </w:tr>
      <w:tr w:rsidR="007B0C8C" w:rsidRPr="009347F8" w14:paraId="42FB77CA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008C22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0CD2AF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wiązki elektryczne/elementy instalacji elektrycznej</w:t>
            </w:r>
          </w:p>
        </w:tc>
      </w:tr>
      <w:tr w:rsidR="007B0C8C" w:rsidRPr="009347F8" w14:paraId="73A38FEF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2F4FBB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12A07C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wtryskiwacz paliwa</w:t>
            </w:r>
          </w:p>
        </w:tc>
      </w:tr>
      <w:tr w:rsidR="007B0C8C" w:rsidRPr="009347F8" w14:paraId="7745C0DF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D5AA53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F41E92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wymiana płynu hamulcowego</w:t>
            </w:r>
          </w:p>
        </w:tc>
      </w:tr>
      <w:tr w:rsidR="007B0C8C" w:rsidRPr="009347F8" w14:paraId="1285A23B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051256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9D59AA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wysprzęglik</w:t>
            </w:r>
            <w:proofErr w:type="spellEnd"/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/łożysko sprzęgłowe</w:t>
            </w:r>
          </w:p>
        </w:tc>
      </w:tr>
      <w:tr w:rsidR="007B0C8C" w:rsidRPr="009347F8" w14:paraId="28456D5B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AD7240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04B94C" w14:textId="1AA5E81C" w:rsidR="007B0C8C" w:rsidRPr="009347F8" w:rsidRDefault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zamki drzwi/wkładki, kluczyk</w:t>
            </w:r>
          </w:p>
        </w:tc>
      </w:tr>
      <w:tr w:rsidR="007B0C8C" w:rsidRPr="009347F8" w14:paraId="3976020F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81003F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F32F9B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zawieszenie</w:t>
            </w:r>
          </w:p>
        </w:tc>
      </w:tr>
      <w:tr w:rsidR="007B0C8C" w:rsidRPr="009347F8" w14:paraId="6FD49B1F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39CE7D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B397D4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zawór EGR</w:t>
            </w:r>
          </w:p>
        </w:tc>
      </w:tr>
      <w:tr w:rsidR="007B0C8C" w:rsidRPr="009347F8" w14:paraId="70688EA5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4FDECF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23906D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zbiornik płynu chłodzenia</w:t>
            </w:r>
          </w:p>
        </w:tc>
      </w:tr>
      <w:tr w:rsidR="007B0C8C" w:rsidRPr="009347F8" w14:paraId="6F2A85AC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354341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62036E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zewnętrzna instalacja elektryczna</w:t>
            </w:r>
          </w:p>
        </w:tc>
      </w:tr>
      <w:tr w:rsidR="007B0C8C" w:rsidRPr="009347F8" w14:paraId="2539D0B0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571B48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BE867B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żarówki oświetlenia zewnętrznego</w:t>
            </w:r>
          </w:p>
        </w:tc>
      </w:tr>
      <w:tr w:rsidR="007B0C8C" w:rsidRPr="009347F8" w14:paraId="4FCF85D2" w14:textId="77777777" w:rsidTr="00105B4C">
        <w:trPr>
          <w:jc w:val="center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07A5A9" w14:textId="77777777" w:rsidR="007B0C8C" w:rsidRPr="009347F8" w:rsidRDefault="007B0C8C" w:rsidP="007B0C8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4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6B274C" w14:textId="77777777" w:rsidR="007B0C8C" w:rsidRPr="009347F8" w:rsidRDefault="007B0C8C" w:rsidP="007B0C8C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47F8">
              <w:rPr>
                <w:rFonts w:ascii="Arial" w:hAnsi="Arial" w:cs="Arial"/>
                <w:color w:val="000000"/>
                <w:sz w:val="16"/>
                <w:szCs w:val="16"/>
              </w:rPr>
              <w:t>żarówki oświetlenia wewnętrznego</w:t>
            </w:r>
          </w:p>
        </w:tc>
      </w:tr>
    </w:tbl>
    <w:p w14:paraId="45E5B83F" w14:textId="77777777" w:rsidR="00EF5B68" w:rsidRDefault="00EF5B68" w:rsidP="00EF5B68">
      <w:pPr>
        <w:pStyle w:val="Akapitzlist"/>
        <w:ind w:left="357"/>
        <w:jc w:val="both"/>
        <w:rPr>
          <w:rFonts w:ascii="Arial" w:hAnsi="Arial" w:cs="Arial"/>
        </w:rPr>
      </w:pPr>
    </w:p>
    <w:p w14:paraId="766D1B00" w14:textId="77777777" w:rsidR="0095380B" w:rsidRDefault="0095380B" w:rsidP="00EF5B68">
      <w:pPr>
        <w:pStyle w:val="Akapitzlist"/>
        <w:ind w:left="357"/>
        <w:jc w:val="both"/>
        <w:rPr>
          <w:rFonts w:ascii="Arial" w:hAnsi="Arial" w:cs="Arial"/>
        </w:rPr>
      </w:pPr>
    </w:p>
    <w:p w14:paraId="065EDDFF" w14:textId="77777777" w:rsidR="0095380B" w:rsidRDefault="0095380B" w:rsidP="00EF5B68">
      <w:pPr>
        <w:pStyle w:val="Akapitzlist"/>
        <w:ind w:left="357"/>
        <w:jc w:val="both"/>
        <w:rPr>
          <w:rFonts w:ascii="Arial" w:hAnsi="Arial" w:cs="Arial"/>
        </w:rPr>
      </w:pPr>
    </w:p>
    <w:p w14:paraId="5EF6C01D" w14:textId="7A7F5051" w:rsidR="004D2348" w:rsidRPr="004D2348" w:rsidRDefault="004D2348" w:rsidP="00D14BDA">
      <w:pPr>
        <w:pStyle w:val="Akapitzlist"/>
        <w:spacing w:after="120" w:line="276" w:lineRule="auto"/>
        <w:ind w:left="357"/>
        <w:jc w:val="center"/>
        <w:rPr>
          <w:rFonts w:ascii="Arial" w:hAnsi="Arial" w:cs="Arial"/>
        </w:rPr>
      </w:pPr>
      <w:r w:rsidRPr="004D2348">
        <w:rPr>
          <w:rFonts w:ascii="Arial" w:hAnsi="Arial" w:cs="Arial"/>
          <w:b/>
          <w:bCs/>
        </w:rPr>
        <w:t>WYMAGANIA W ZAKRESIE SERWISU</w:t>
      </w:r>
    </w:p>
    <w:p w14:paraId="52334DD9" w14:textId="20EA7998" w:rsidR="00EF5B68" w:rsidRDefault="00EF5B68" w:rsidP="00194A76">
      <w:pPr>
        <w:pStyle w:val="Akapitzlist"/>
        <w:numPr>
          <w:ilvl w:val="0"/>
          <w:numId w:val="22"/>
        </w:numPr>
        <w:spacing w:line="360" w:lineRule="auto"/>
        <w:ind w:left="567" w:hanging="425"/>
        <w:jc w:val="both"/>
        <w:rPr>
          <w:rFonts w:ascii="Arial" w:hAnsi="Arial" w:cs="Arial"/>
          <w:lang w:val="pl-PL"/>
        </w:rPr>
      </w:pPr>
      <w:r w:rsidRPr="00EF5B68">
        <w:rPr>
          <w:rFonts w:ascii="Arial" w:hAnsi="Arial" w:cs="Arial"/>
          <w:lang w:val="pl-PL"/>
        </w:rPr>
        <w:t xml:space="preserve">Wynajmujący zobowiązany jest do zapewniania usług serwisowych dla wynajmowanych </w:t>
      </w:r>
      <w:r w:rsidR="00DB223A">
        <w:rPr>
          <w:rFonts w:ascii="Arial" w:hAnsi="Arial" w:cs="Arial"/>
          <w:lang w:val="pl-PL"/>
        </w:rPr>
        <w:t>p</w:t>
      </w:r>
      <w:r w:rsidRPr="00EF5B68">
        <w:rPr>
          <w:rFonts w:ascii="Arial" w:hAnsi="Arial" w:cs="Arial"/>
          <w:lang w:val="pl-PL"/>
        </w:rPr>
        <w:t xml:space="preserve">ojazdów wraz z wymianą wszelkich elementów eksploatacyjnych. Wszystkie czynności serwisowe wykonywane </w:t>
      </w:r>
      <w:r w:rsidR="00DB223A">
        <w:rPr>
          <w:rFonts w:ascii="Arial" w:hAnsi="Arial" w:cs="Arial"/>
          <w:lang w:val="pl-PL"/>
        </w:rPr>
        <w:t xml:space="preserve">powinny być </w:t>
      </w:r>
      <w:r w:rsidRPr="00EF5B68">
        <w:rPr>
          <w:rFonts w:ascii="Arial" w:hAnsi="Arial" w:cs="Arial"/>
          <w:lang w:val="pl-PL"/>
        </w:rPr>
        <w:t>wyłącznie w A</w:t>
      </w:r>
      <w:r w:rsidR="00DB223A">
        <w:rPr>
          <w:rFonts w:ascii="Arial" w:hAnsi="Arial" w:cs="Arial"/>
          <w:lang w:val="pl-PL"/>
        </w:rPr>
        <w:t xml:space="preserve">utoryzowanej </w:t>
      </w:r>
      <w:r w:rsidRPr="00EF5B68">
        <w:rPr>
          <w:rFonts w:ascii="Arial" w:hAnsi="Arial" w:cs="Arial"/>
          <w:lang w:val="pl-PL"/>
        </w:rPr>
        <w:t>S</w:t>
      </w:r>
      <w:r w:rsidR="00DB223A">
        <w:rPr>
          <w:rFonts w:ascii="Arial" w:hAnsi="Arial" w:cs="Arial"/>
          <w:lang w:val="pl-PL"/>
        </w:rPr>
        <w:t xml:space="preserve">tacji </w:t>
      </w:r>
      <w:r w:rsidRPr="00EF5B68">
        <w:rPr>
          <w:rFonts w:ascii="Arial" w:hAnsi="Arial" w:cs="Arial"/>
          <w:lang w:val="pl-PL"/>
        </w:rPr>
        <w:t>O</w:t>
      </w:r>
      <w:r w:rsidR="00DB223A">
        <w:rPr>
          <w:rFonts w:ascii="Arial" w:hAnsi="Arial" w:cs="Arial"/>
          <w:lang w:val="pl-PL"/>
        </w:rPr>
        <w:t xml:space="preserve">bsługi producenta </w:t>
      </w:r>
      <w:r w:rsidR="00DB223A">
        <w:rPr>
          <w:rFonts w:ascii="Arial" w:hAnsi="Arial" w:cs="Arial"/>
          <w:lang w:val="pl-PL"/>
        </w:rPr>
        <w:lastRenderedPageBreak/>
        <w:t>pojazdu,</w:t>
      </w:r>
      <w:r w:rsidRPr="00EF5B68">
        <w:rPr>
          <w:rFonts w:ascii="Arial" w:hAnsi="Arial" w:cs="Arial"/>
          <w:lang w:val="pl-PL"/>
        </w:rPr>
        <w:t xml:space="preserve"> włącznie z wymianą wszystkich części, podzespołów i materiałów eksploatacyjnych </w:t>
      </w:r>
      <w:r w:rsidR="00DB223A">
        <w:rPr>
          <w:rFonts w:ascii="Arial" w:hAnsi="Arial" w:cs="Arial"/>
          <w:lang w:val="pl-PL"/>
        </w:rPr>
        <w:t>p</w:t>
      </w:r>
      <w:r w:rsidRPr="00EF5B68">
        <w:rPr>
          <w:rFonts w:ascii="Arial" w:hAnsi="Arial" w:cs="Arial"/>
          <w:lang w:val="pl-PL"/>
        </w:rPr>
        <w:t>ojazdu.</w:t>
      </w:r>
    </w:p>
    <w:p w14:paraId="607DF3D5" w14:textId="6BB3141C" w:rsidR="00933E2E" w:rsidRPr="00933E2E" w:rsidRDefault="00E9791C" w:rsidP="00194A76">
      <w:pPr>
        <w:pStyle w:val="Akapitzlist"/>
        <w:numPr>
          <w:ilvl w:val="0"/>
          <w:numId w:val="22"/>
        </w:numPr>
        <w:spacing w:line="360" w:lineRule="auto"/>
        <w:ind w:left="567" w:hanging="425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O</w:t>
      </w:r>
      <w:r w:rsidR="00933E2E" w:rsidRPr="00933E2E">
        <w:rPr>
          <w:rFonts w:ascii="Arial" w:hAnsi="Arial" w:cs="Arial"/>
          <w:lang w:val="pl-PL"/>
        </w:rPr>
        <w:t>płata za czynności serwisowe (ujęta w racie najmu) musi uwzględniać naprawę, wymianę, montaż, demontaż i uzupełnienie wszystkich części, podzespołów i materiałów eksploatacyjnych pojazdu.</w:t>
      </w:r>
    </w:p>
    <w:p w14:paraId="153E6EC0" w14:textId="045A7F03" w:rsidR="00EF5B68" w:rsidRPr="00EF5B68" w:rsidRDefault="00EF5B68" w:rsidP="00194A76">
      <w:pPr>
        <w:pStyle w:val="Akapitzlist"/>
        <w:numPr>
          <w:ilvl w:val="0"/>
          <w:numId w:val="22"/>
        </w:numPr>
        <w:spacing w:line="360" w:lineRule="auto"/>
        <w:ind w:left="567" w:hanging="425"/>
        <w:jc w:val="both"/>
        <w:rPr>
          <w:rFonts w:ascii="Arial" w:hAnsi="Arial" w:cs="Arial"/>
          <w:lang w:val="pl-PL"/>
        </w:rPr>
      </w:pPr>
      <w:r w:rsidRPr="00EF5B68">
        <w:rPr>
          <w:rFonts w:ascii="Arial" w:hAnsi="Arial" w:cs="Arial"/>
          <w:lang w:val="pl-PL"/>
        </w:rPr>
        <w:t xml:space="preserve">Wynajmujący zobowiązany jest do świadczenia usługi zapewnienia ogumienia wraz </w:t>
      </w:r>
      <w:r w:rsidR="00611D2B">
        <w:rPr>
          <w:rFonts w:ascii="Arial" w:hAnsi="Arial" w:cs="Arial"/>
          <w:lang w:val="pl-PL"/>
        </w:rPr>
        <w:br/>
      </w:r>
      <w:r w:rsidRPr="00EF5B68">
        <w:rPr>
          <w:rFonts w:ascii="Arial" w:hAnsi="Arial" w:cs="Arial"/>
          <w:lang w:val="pl-PL"/>
        </w:rPr>
        <w:t xml:space="preserve">z wymianą i przechowaniem opon z zastrzeżeniem, że maksymalny czas oczekiwania na wymianę ogumienia to 10 dni licząc od daty </w:t>
      </w:r>
      <w:r w:rsidR="00753D60">
        <w:rPr>
          <w:rFonts w:ascii="Arial" w:hAnsi="Arial" w:cs="Arial"/>
          <w:lang w:val="pl-PL"/>
        </w:rPr>
        <w:t xml:space="preserve">zgłoszenia potrzeby </w:t>
      </w:r>
      <w:r w:rsidR="00611D2B">
        <w:rPr>
          <w:rFonts w:ascii="Arial" w:hAnsi="Arial" w:cs="Arial"/>
          <w:lang w:val="pl-PL"/>
        </w:rPr>
        <w:t xml:space="preserve">sezonowej </w:t>
      </w:r>
      <w:r w:rsidR="00753D60">
        <w:rPr>
          <w:rFonts w:ascii="Arial" w:hAnsi="Arial" w:cs="Arial"/>
          <w:lang w:val="pl-PL"/>
        </w:rPr>
        <w:t>wymiany opon</w:t>
      </w:r>
      <w:r w:rsidRPr="00EF5B68">
        <w:rPr>
          <w:rFonts w:ascii="Arial" w:hAnsi="Arial" w:cs="Arial"/>
          <w:lang w:val="pl-PL"/>
        </w:rPr>
        <w:t xml:space="preserve">. </w:t>
      </w:r>
    </w:p>
    <w:p w14:paraId="7C8CC53E" w14:textId="16B41530" w:rsidR="00EF5B68" w:rsidRPr="00EF5B68" w:rsidRDefault="00EF5B68" w:rsidP="00194A76">
      <w:pPr>
        <w:pStyle w:val="Akapitzlist"/>
        <w:numPr>
          <w:ilvl w:val="0"/>
          <w:numId w:val="22"/>
        </w:numPr>
        <w:spacing w:line="360" w:lineRule="auto"/>
        <w:ind w:left="567" w:hanging="425"/>
        <w:jc w:val="both"/>
        <w:rPr>
          <w:rFonts w:ascii="Arial" w:hAnsi="Arial" w:cs="Arial"/>
          <w:lang w:val="pl-PL"/>
        </w:rPr>
      </w:pPr>
      <w:r w:rsidRPr="00EF5B68">
        <w:rPr>
          <w:rFonts w:ascii="Arial" w:hAnsi="Arial" w:cs="Arial"/>
          <w:lang w:val="pl-PL"/>
        </w:rPr>
        <w:t>Wynajmujący pokrywa koszty</w:t>
      </w:r>
      <w:r w:rsidR="008C5F04">
        <w:rPr>
          <w:rFonts w:ascii="Arial" w:hAnsi="Arial" w:cs="Arial"/>
          <w:lang w:val="pl-PL"/>
        </w:rPr>
        <w:t>:</w:t>
      </w:r>
      <w:r w:rsidRPr="00EF5B68">
        <w:rPr>
          <w:rFonts w:ascii="Arial" w:hAnsi="Arial" w:cs="Arial"/>
          <w:lang w:val="pl-PL"/>
        </w:rPr>
        <w:t xml:space="preserve"> abonamentu radiowo-telewizyjnego, rejestracji</w:t>
      </w:r>
      <w:r w:rsidR="008C5F04">
        <w:rPr>
          <w:rFonts w:ascii="Arial" w:hAnsi="Arial" w:cs="Arial"/>
          <w:lang w:val="pl-PL"/>
        </w:rPr>
        <w:t xml:space="preserve"> pojazdu</w:t>
      </w:r>
      <w:r w:rsidRPr="00EF5B68">
        <w:rPr>
          <w:rFonts w:ascii="Arial" w:hAnsi="Arial" w:cs="Arial"/>
          <w:lang w:val="pl-PL"/>
        </w:rPr>
        <w:t>, dostarczenia i odebrania Pojazdu</w:t>
      </w:r>
      <w:r w:rsidR="00B868CC">
        <w:rPr>
          <w:rFonts w:ascii="Arial" w:hAnsi="Arial" w:cs="Arial"/>
          <w:lang w:val="pl-PL"/>
        </w:rPr>
        <w:t xml:space="preserve"> Wynajmującemu</w:t>
      </w:r>
      <w:r w:rsidRPr="00EF5B68">
        <w:rPr>
          <w:rFonts w:ascii="Arial" w:hAnsi="Arial" w:cs="Arial"/>
          <w:lang w:val="pl-PL"/>
        </w:rPr>
        <w:t>.</w:t>
      </w:r>
    </w:p>
    <w:p w14:paraId="3F77D069" w14:textId="159D9FEB" w:rsidR="00EF5B68" w:rsidRPr="00EF5B68" w:rsidRDefault="00EF5B68" w:rsidP="00194A76">
      <w:pPr>
        <w:pStyle w:val="Akapitzlist"/>
        <w:numPr>
          <w:ilvl w:val="0"/>
          <w:numId w:val="22"/>
        </w:numPr>
        <w:spacing w:line="360" w:lineRule="auto"/>
        <w:ind w:left="567" w:hanging="425"/>
        <w:jc w:val="both"/>
        <w:rPr>
          <w:rFonts w:ascii="Arial" w:hAnsi="Arial" w:cs="Arial"/>
          <w:lang w:val="pl-PL"/>
        </w:rPr>
      </w:pPr>
      <w:r w:rsidRPr="00EF5B68">
        <w:rPr>
          <w:rFonts w:ascii="Arial" w:hAnsi="Arial" w:cs="Arial"/>
          <w:lang w:val="pl-PL"/>
        </w:rPr>
        <w:t xml:space="preserve">Zakres usług nie obejmuje kart paliwowych. </w:t>
      </w:r>
    </w:p>
    <w:p w14:paraId="3226DF61" w14:textId="7BDC0F01" w:rsidR="0095380B" w:rsidRPr="00A551B4" w:rsidRDefault="00EF5B68" w:rsidP="00194A76">
      <w:pPr>
        <w:pStyle w:val="Akapitzlist"/>
        <w:numPr>
          <w:ilvl w:val="0"/>
          <w:numId w:val="22"/>
        </w:numPr>
        <w:spacing w:line="360" w:lineRule="auto"/>
        <w:ind w:left="567" w:hanging="425"/>
        <w:jc w:val="both"/>
      </w:pPr>
      <w:r w:rsidRPr="00B868CC">
        <w:rPr>
          <w:rFonts w:ascii="Arial" w:hAnsi="Arial" w:cs="Arial"/>
          <w:lang w:val="pl-PL"/>
        </w:rPr>
        <w:t xml:space="preserve">Zakres usług </w:t>
      </w:r>
      <w:r w:rsidR="00313902">
        <w:rPr>
          <w:rFonts w:ascii="Arial" w:hAnsi="Arial" w:cs="Arial"/>
          <w:lang w:val="pl-PL"/>
        </w:rPr>
        <w:t xml:space="preserve">będzie </w:t>
      </w:r>
      <w:r w:rsidRPr="00B868CC">
        <w:rPr>
          <w:rFonts w:ascii="Arial" w:hAnsi="Arial" w:cs="Arial"/>
          <w:lang w:val="pl-PL"/>
        </w:rPr>
        <w:t>obejm</w:t>
      </w:r>
      <w:r w:rsidR="00313902">
        <w:rPr>
          <w:rFonts w:ascii="Arial" w:hAnsi="Arial" w:cs="Arial"/>
          <w:lang w:val="pl-PL"/>
        </w:rPr>
        <w:t>ował</w:t>
      </w:r>
      <w:r w:rsidRPr="00B868CC">
        <w:rPr>
          <w:rFonts w:ascii="Arial" w:hAnsi="Arial" w:cs="Arial"/>
          <w:lang w:val="pl-PL"/>
        </w:rPr>
        <w:t xml:space="preserve"> Pojazd</w:t>
      </w:r>
      <w:r w:rsidR="00313902">
        <w:rPr>
          <w:rFonts w:ascii="Arial" w:hAnsi="Arial" w:cs="Arial"/>
          <w:lang w:val="pl-PL"/>
        </w:rPr>
        <w:t>y</w:t>
      </w:r>
      <w:r w:rsidRPr="00B868CC">
        <w:rPr>
          <w:rFonts w:ascii="Arial" w:hAnsi="Arial" w:cs="Arial"/>
          <w:lang w:val="pl-PL"/>
        </w:rPr>
        <w:t xml:space="preserve"> </w:t>
      </w:r>
      <w:r w:rsidR="004B56D9">
        <w:rPr>
          <w:rFonts w:ascii="Arial" w:hAnsi="Arial" w:cs="Arial"/>
          <w:lang w:val="pl-PL"/>
        </w:rPr>
        <w:t>Z</w:t>
      </w:r>
      <w:r w:rsidRPr="00B868CC">
        <w:rPr>
          <w:rFonts w:ascii="Arial" w:hAnsi="Arial" w:cs="Arial"/>
          <w:lang w:val="pl-PL"/>
        </w:rPr>
        <w:t>astępcz</w:t>
      </w:r>
      <w:r w:rsidR="00313902">
        <w:rPr>
          <w:rFonts w:ascii="Arial" w:hAnsi="Arial" w:cs="Arial"/>
          <w:lang w:val="pl-PL"/>
        </w:rPr>
        <w:t>e</w:t>
      </w:r>
      <w:r w:rsidR="00A551B4">
        <w:rPr>
          <w:rFonts w:ascii="Arial" w:hAnsi="Arial" w:cs="Arial"/>
          <w:lang w:val="pl-PL"/>
        </w:rPr>
        <w:t>.</w:t>
      </w:r>
    </w:p>
    <w:p w14:paraId="4DA61048" w14:textId="77777777" w:rsidR="009A76D7" w:rsidRDefault="009A76D7" w:rsidP="007A5372">
      <w:pPr>
        <w:pStyle w:val="Default"/>
        <w:spacing w:after="120" w:line="276" w:lineRule="auto"/>
        <w:jc w:val="center"/>
        <w:rPr>
          <w:b/>
          <w:bCs/>
          <w:sz w:val="22"/>
          <w:szCs w:val="22"/>
        </w:rPr>
      </w:pPr>
    </w:p>
    <w:p w14:paraId="418E0500" w14:textId="56E2961F" w:rsidR="00EF5B68" w:rsidRPr="00EF5B68" w:rsidRDefault="00EF5B68" w:rsidP="007A5372">
      <w:pPr>
        <w:pStyle w:val="Default"/>
        <w:spacing w:after="120" w:line="276" w:lineRule="auto"/>
        <w:jc w:val="center"/>
        <w:rPr>
          <w:b/>
          <w:bCs/>
          <w:sz w:val="22"/>
          <w:szCs w:val="22"/>
        </w:rPr>
      </w:pPr>
      <w:r w:rsidRPr="00EF5B68">
        <w:rPr>
          <w:b/>
          <w:bCs/>
          <w:sz w:val="22"/>
          <w:szCs w:val="22"/>
        </w:rPr>
        <w:t>WYMAGANIA W ZAKRESIE OGUMIENIA</w:t>
      </w:r>
    </w:p>
    <w:p w14:paraId="18EF951B" w14:textId="084574A3" w:rsidR="00EF5B68" w:rsidRPr="00A551B4" w:rsidRDefault="00F3702B" w:rsidP="00194A76">
      <w:pPr>
        <w:pStyle w:val="Default"/>
        <w:numPr>
          <w:ilvl w:val="0"/>
          <w:numId w:val="23"/>
        </w:numPr>
        <w:spacing w:line="360" w:lineRule="auto"/>
        <w:ind w:left="567" w:hanging="425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O</w:t>
      </w:r>
      <w:r w:rsidR="00EF5B68">
        <w:rPr>
          <w:color w:val="auto"/>
          <w:sz w:val="22"/>
          <w:szCs w:val="22"/>
        </w:rPr>
        <w:t xml:space="preserve">płata za </w:t>
      </w:r>
      <w:r>
        <w:rPr>
          <w:color w:val="auto"/>
          <w:sz w:val="22"/>
          <w:szCs w:val="22"/>
        </w:rPr>
        <w:t xml:space="preserve">wymianę, serwis i przechowywanie </w:t>
      </w:r>
      <w:r w:rsidR="00EF5B68">
        <w:rPr>
          <w:color w:val="auto"/>
          <w:sz w:val="22"/>
          <w:szCs w:val="22"/>
        </w:rPr>
        <w:t>ogumieni</w:t>
      </w:r>
      <w:r>
        <w:rPr>
          <w:color w:val="auto"/>
          <w:sz w:val="22"/>
          <w:szCs w:val="22"/>
        </w:rPr>
        <w:t>a</w:t>
      </w:r>
      <w:r w:rsidR="00EF5B68">
        <w:rPr>
          <w:color w:val="auto"/>
          <w:sz w:val="22"/>
          <w:szCs w:val="22"/>
        </w:rPr>
        <w:t xml:space="preserve"> (ujęta w racie najmu) musi uwzględniać wszystkie wskazane poniżej wymagania</w:t>
      </w:r>
      <w:r>
        <w:rPr>
          <w:color w:val="auto"/>
          <w:sz w:val="22"/>
          <w:szCs w:val="22"/>
        </w:rPr>
        <w:t>:</w:t>
      </w:r>
    </w:p>
    <w:tbl>
      <w:tblPr>
        <w:tblW w:w="85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600"/>
      </w:tblGrid>
      <w:tr w:rsidR="007B0C8C" w:rsidRPr="007B0C8C" w14:paraId="590929E1" w14:textId="77777777" w:rsidTr="0095380B">
        <w:trPr>
          <w:jc w:val="center"/>
        </w:trPr>
        <w:tc>
          <w:tcPr>
            <w:tcW w:w="960" w:type="dxa"/>
            <w:shd w:val="clear" w:color="000000" w:fill="BFBFBF"/>
            <w:noWrap/>
            <w:hideMark/>
          </w:tcPr>
          <w:p w14:paraId="075F99F5" w14:textId="77777777" w:rsidR="007B0C8C" w:rsidRPr="00C91054" w:rsidRDefault="007B0C8C" w:rsidP="007A5372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1054">
              <w:rPr>
                <w:rFonts w:ascii="Arial" w:hAnsi="Arial" w:cs="Arial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7600" w:type="dxa"/>
            <w:shd w:val="clear" w:color="000000" w:fill="BFBFBF"/>
            <w:noWrap/>
            <w:hideMark/>
          </w:tcPr>
          <w:p w14:paraId="79A20E3D" w14:textId="77777777" w:rsidR="007B0C8C" w:rsidRPr="00C91054" w:rsidRDefault="007B0C8C" w:rsidP="007A5372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1054">
              <w:rPr>
                <w:rFonts w:ascii="Arial" w:hAnsi="Arial" w:cs="Arial"/>
                <w:color w:val="000000"/>
                <w:sz w:val="16"/>
                <w:szCs w:val="16"/>
              </w:rPr>
              <w:t>opony</w:t>
            </w:r>
          </w:p>
        </w:tc>
      </w:tr>
      <w:tr w:rsidR="007B0C8C" w:rsidRPr="007B0C8C" w14:paraId="584C84B3" w14:textId="77777777" w:rsidTr="0095380B">
        <w:trPr>
          <w:jc w:val="center"/>
        </w:trPr>
        <w:tc>
          <w:tcPr>
            <w:tcW w:w="960" w:type="dxa"/>
            <w:noWrap/>
            <w:hideMark/>
          </w:tcPr>
          <w:p w14:paraId="4F986FFC" w14:textId="77777777" w:rsidR="007B0C8C" w:rsidRPr="00C91054" w:rsidRDefault="007B0C8C" w:rsidP="007A5372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1054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600" w:type="dxa"/>
            <w:noWrap/>
            <w:hideMark/>
          </w:tcPr>
          <w:p w14:paraId="260CE8D2" w14:textId="77777777" w:rsidR="007B0C8C" w:rsidRPr="00C91054" w:rsidRDefault="007B0C8C" w:rsidP="007A5372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1054">
              <w:rPr>
                <w:rFonts w:ascii="Arial" w:hAnsi="Arial" w:cs="Arial"/>
                <w:color w:val="000000"/>
                <w:sz w:val="16"/>
                <w:szCs w:val="16"/>
              </w:rPr>
              <w:t>rozliczane w opłacie serwisowej</w:t>
            </w:r>
          </w:p>
        </w:tc>
      </w:tr>
      <w:tr w:rsidR="007B0C8C" w:rsidRPr="007B0C8C" w14:paraId="4E076C41" w14:textId="77777777" w:rsidTr="0095380B">
        <w:trPr>
          <w:jc w:val="center"/>
        </w:trPr>
        <w:tc>
          <w:tcPr>
            <w:tcW w:w="960" w:type="dxa"/>
            <w:noWrap/>
            <w:hideMark/>
          </w:tcPr>
          <w:p w14:paraId="0A8B9AA7" w14:textId="77777777" w:rsidR="007B0C8C" w:rsidRPr="00C91054" w:rsidRDefault="007B0C8C" w:rsidP="007A5372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1054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600" w:type="dxa"/>
            <w:noWrap/>
            <w:hideMark/>
          </w:tcPr>
          <w:p w14:paraId="1F581C13" w14:textId="73D5F86A" w:rsidR="00727F57" w:rsidRPr="00727F57" w:rsidRDefault="00727F57" w:rsidP="007A5372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7F57">
              <w:rPr>
                <w:rFonts w:ascii="Arial" w:hAnsi="Arial" w:cs="Arial"/>
                <w:color w:val="000000"/>
                <w:sz w:val="16"/>
                <w:szCs w:val="16"/>
              </w:rPr>
              <w:t>opony sezonowe (ogumienie letnie i zimowe) NIELIMITOWANE – zapewnienie ogumienia przez cały okres najmu.</w:t>
            </w:r>
          </w:p>
          <w:p w14:paraId="1239C845" w14:textId="77777777" w:rsidR="00727F57" w:rsidRPr="00727F57" w:rsidRDefault="00727F57" w:rsidP="007A5372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7F57">
              <w:rPr>
                <w:rFonts w:ascii="Arial" w:hAnsi="Arial" w:cs="Arial"/>
                <w:color w:val="000000"/>
                <w:sz w:val="16"/>
                <w:szCs w:val="16"/>
              </w:rPr>
              <w:t>Najmujący będzie żądał od Wynajmującego wymiany ogumienia na nowe jeśli wysokość bieżnika osiągnie poziom 2,5 mm powyżej wskaźnika TWI (wskaźnik zużycia opony), który jest wskazany przez producenta ogumienia.</w:t>
            </w:r>
          </w:p>
          <w:p w14:paraId="28B8A10E" w14:textId="4DC4AE7F" w:rsidR="007B0C8C" w:rsidRPr="00C91054" w:rsidRDefault="00727F57" w:rsidP="007A5372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7F57">
              <w:rPr>
                <w:rFonts w:ascii="Arial" w:hAnsi="Arial" w:cs="Arial"/>
                <w:color w:val="000000"/>
                <w:sz w:val="16"/>
                <w:szCs w:val="16"/>
              </w:rPr>
              <w:t>Wymiana ogumienia w terminie do 10 dni od daty zgłoszenia.</w:t>
            </w:r>
          </w:p>
        </w:tc>
      </w:tr>
      <w:tr w:rsidR="00727F57" w:rsidRPr="007B0C8C" w14:paraId="667F394B" w14:textId="77777777" w:rsidTr="0095380B">
        <w:trPr>
          <w:jc w:val="center"/>
        </w:trPr>
        <w:tc>
          <w:tcPr>
            <w:tcW w:w="960" w:type="dxa"/>
            <w:noWrap/>
            <w:hideMark/>
          </w:tcPr>
          <w:p w14:paraId="0DD0CF1C" w14:textId="77777777" w:rsidR="00727F57" w:rsidRPr="00C91054" w:rsidRDefault="00727F57" w:rsidP="007A5372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1054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600" w:type="dxa"/>
            <w:noWrap/>
          </w:tcPr>
          <w:p w14:paraId="1EA62251" w14:textId="50AAC3A1" w:rsidR="00727F57" w:rsidRPr="00C91054" w:rsidRDefault="00727F57" w:rsidP="007A5372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1054">
              <w:rPr>
                <w:rFonts w:ascii="Arial" w:hAnsi="Arial" w:cs="Arial"/>
                <w:color w:val="000000"/>
                <w:sz w:val="16"/>
                <w:szCs w:val="16"/>
              </w:rPr>
              <w:t>1 usługa relokacji opon/pojazd/sezon w ramach miesięcznej opłaty serwisowej</w:t>
            </w:r>
          </w:p>
        </w:tc>
      </w:tr>
      <w:tr w:rsidR="00727F57" w:rsidRPr="007B0C8C" w14:paraId="48A5BED2" w14:textId="77777777" w:rsidTr="0095380B">
        <w:trPr>
          <w:jc w:val="center"/>
        </w:trPr>
        <w:tc>
          <w:tcPr>
            <w:tcW w:w="960" w:type="dxa"/>
            <w:noWrap/>
            <w:hideMark/>
          </w:tcPr>
          <w:p w14:paraId="39C5D11B" w14:textId="77777777" w:rsidR="00727F57" w:rsidRPr="00C91054" w:rsidRDefault="00727F57" w:rsidP="007A5372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1054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600" w:type="dxa"/>
            <w:noWrap/>
            <w:hideMark/>
          </w:tcPr>
          <w:p w14:paraId="74F3D0FF" w14:textId="7AB375A3" w:rsidR="00727F57" w:rsidRPr="00C91054" w:rsidRDefault="00727F57" w:rsidP="007A5372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1054">
              <w:rPr>
                <w:rFonts w:ascii="Arial" w:hAnsi="Arial" w:cs="Arial"/>
                <w:color w:val="000000"/>
                <w:sz w:val="16"/>
                <w:szCs w:val="16"/>
              </w:rPr>
              <w:t>rodzaj opon zgodny ze specyfikacją techniczną pojazdów</w:t>
            </w:r>
          </w:p>
        </w:tc>
      </w:tr>
      <w:tr w:rsidR="00727F57" w:rsidRPr="007B0C8C" w14:paraId="5B11901A" w14:textId="77777777" w:rsidTr="0095380B">
        <w:trPr>
          <w:jc w:val="center"/>
        </w:trPr>
        <w:tc>
          <w:tcPr>
            <w:tcW w:w="960" w:type="dxa"/>
            <w:noWrap/>
            <w:hideMark/>
          </w:tcPr>
          <w:p w14:paraId="1996659E" w14:textId="77777777" w:rsidR="00727F57" w:rsidRPr="00C91054" w:rsidRDefault="00727F57" w:rsidP="007A5372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1054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600" w:type="dxa"/>
            <w:noWrap/>
            <w:hideMark/>
          </w:tcPr>
          <w:p w14:paraId="39C52462" w14:textId="1A831717" w:rsidR="00727F57" w:rsidRPr="00C91054" w:rsidRDefault="00727F57" w:rsidP="007A5372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1054">
              <w:rPr>
                <w:rFonts w:ascii="Arial" w:hAnsi="Arial" w:cs="Arial"/>
                <w:color w:val="000000"/>
                <w:sz w:val="16"/>
                <w:szCs w:val="16"/>
              </w:rPr>
              <w:t>sezonowa wymiana opon 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razy</w:t>
            </w:r>
            <w:r w:rsidRPr="00C91054">
              <w:rPr>
                <w:rFonts w:ascii="Arial" w:hAnsi="Arial" w:cs="Arial"/>
                <w:color w:val="000000"/>
                <w:sz w:val="16"/>
                <w:szCs w:val="16"/>
              </w:rPr>
              <w:t xml:space="preserve"> w roku - sezon letni/sezon zimowy</w:t>
            </w:r>
          </w:p>
        </w:tc>
      </w:tr>
      <w:tr w:rsidR="00727F57" w:rsidRPr="007B0C8C" w14:paraId="2598D2B7" w14:textId="77777777" w:rsidTr="0095380B">
        <w:trPr>
          <w:jc w:val="center"/>
        </w:trPr>
        <w:tc>
          <w:tcPr>
            <w:tcW w:w="960" w:type="dxa"/>
            <w:noWrap/>
            <w:hideMark/>
          </w:tcPr>
          <w:p w14:paraId="4BD220BE" w14:textId="77777777" w:rsidR="00727F57" w:rsidRPr="00C91054" w:rsidRDefault="00727F57" w:rsidP="007A5372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1054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7600" w:type="dxa"/>
            <w:noWrap/>
            <w:hideMark/>
          </w:tcPr>
          <w:p w14:paraId="573EF70F" w14:textId="3267076E" w:rsidR="00727F57" w:rsidRPr="00C91054" w:rsidRDefault="00727F57" w:rsidP="007A5372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1054">
              <w:rPr>
                <w:rFonts w:ascii="Arial" w:hAnsi="Arial" w:cs="Arial"/>
                <w:color w:val="000000"/>
                <w:sz w:val="16"/>
                <w:szCs w:val="16"/>
              </w:rPr>
              <w:t>przechowywanie opon</w:t>
            </w:r>
          </w:p>
        </w:tc>
      </w:tr>
      <w:tr w:rsidR="00727F57" w:rsidRPr="007B0C8C" w14:paraId="23BE9CCA" w14:textId="77777777" w:rsidTr="0095380B">
        <w:trPr>
          <w:jc w:val="center"/>
        </w:trPr>
        <w:tc>
          <w:tcPr>
            <w:tcW w:w="960" w:type="dxa"/>
            <w:noWrap/>
            <w:hideMark/>
          </w:tcPr>
          <w:p w14:paraId="72D88F45" w14:textId="77777777" w:rsidR="00727F57" w:rsidRPr="00C91054" w:rsidRDefault="00727F57" w:rsidP="007A5372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1054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7600" w:type="dxa"/>
            <w:noWrap/>
            <w:hideMark/>
          </w:tcPr>
          <w:p w14:paraId="78FD2D45" w14:textId="345336DA" w:rsidR="00727F57" w:rsidRPr="00C91054" w:rsidRDefault="00727F57" w:rsidP="007A5372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1054">
              <w:rPr>
                <w:rFonts w:ascii="Arial" w:hAnsi="Arial" w:cs="Arial"/>
                <w:color w:val="000000"/>
                <w:sz w:val="16"/>
                <w:szCs w:val="16"/>
              </w:rPr>
              <w:t xml:space="preserve">termin sezonowej wymiany opon - </w:t>
            </w:r>
            <w:r w:rsidRPr="007B0C8C">
              <w:rPr>
                <w:rFonts w:ascii="Arial" w:hAnsi="Arial" w:cs="Arial"/>
                <w:color w:val="000000"/>
                <w:sz w:val="16"/>
                <w:szCs w:val="16"/>
              </w:rPr>
              <w:t>maksymalnie do</w:t>
            </w:r>
            <w:r w:rsidRPr="00C9105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DB223A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Pr="00C91054">
              <w:rPr>
                <w:rFonts w:ascii="Arial" w:hAnsi="Arial" w:cs="Arial"/>
                <w:color w:val="000000"/>
                <w:sz w:val="16"/>
                <w:szCs w:val="16"/>
              </w:rPr>
              <w:t xml:space="preserve"> dni od zgłoszenia</w:t>
            </w:r>
          </w:p>
        </w:tc>
      </w:tr>
      <w:tr w:rsidR="004272FF" w:rsidRPr="007B0C8C" w14:paraId="6444517A" w14:textId="77777777" w:rsidTr="0095380B">
        <w:trPr>
          <w:jc w:val="center"/>
        </w:trPr>
        <w:tc>
          <w:tcPr>
            <w:tcW w:w="960" w:type="dxa"/>
            <w:noWrap/>
          </w:tcPr>
          <w:p w14:paraId="68B48EA0" w14:textId="2BF6A557" w:rsidR="004272FF" w:rsidRPr="00C91054" w:rsidRDefault="004272FF" w:rsidP="007A5372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7600" w:type="dxa"/>
            <w:noWrap/>
          </w:tcPr>
          <w:p w14:paraId="71D06F22" w14:textId="512CBE7B" w:rsidR="004272FF" w:rsidRPr="00C91054" w:rsidRDefault="004968B0" w:rsidP="007A5372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Wymiana </w:t>
            </w:r>
            <w:r w:rsidR="00617D81">
              <w:rPr>
                <w:rFonts w:ascii="Arial" w:hAnsi="Arial" w:cs="Arial"/>
                <w:color w:val="000000"/>
                <w:sz w:val="16"/>
                <w:szCs w:val="16"/>
              </w:rPr>
              <w:t xml:space="preserve">uszkodzonej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opony lub opon</w:t>
            </w:r>
            <w:r w:rsidR="00617D81">
              <w:rPr>
                <w:rFonts w:ascii="Arial" w:hAnsi="Arial" w:cs="Arial"/>
                <w:color w:val="000000"/>
                <w:sz w:val="16"/>
                <w:szCs w:val="16"/>
              </w:rPr>
              <w:t xml:space="preserve"> przy danej osi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617D81">
              <w:rPr>
                <w:rFonts w:ascii="Arial" w:hAnsi="Arial" w:cs="Arial"/>
                <w:color w:val="000000"/>
                <w:sz w:val="16"/>
                <w:szCs w:val="16"/>
              </w:rPr>
              <w:t xml:space="preserve">pojazdu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w przypadku braku możliwości wykonania naprawy</w:t>
            </w:r>
            <w:r w:rsidR="0093648F">
              <w:rPr>
                <w:rFonts w:ascii="Arial" w:hAnsi="Arial" w:cs="Arial"/>
                <w:color w:val="000000"/>
                <w:sz w:val="16"/>
                <w:szCs w:val="16"/>
              </w:rPr>
              <w:t xml:space="preserve"> (zgodnie z ogólnie przyjętymi zasadami bezpieczeństwa i </w:t>
            </w:r>
            <w:r w:rsidR="009A09A8">
              <w:rPr>
                <w:rFonts w:ascii="Arial" w:hAnsi="Arial" w:cs="Arial"/>
                <w:color w:val="000000"/>
                <w:sz w:val="16"/>
                <w:szCs w:val="16"/>
              </w:rPr>
              <w:t>normami technicznymi</w:t>
            </w:r>
            <w:r w:rsidR="00700D82">
              <w:rPr>
                <w:rFonts w:ascii="Arial" w:hAnsi="Arial" w:cs="Arial"/>
                <w:color w:val="000000"/>
                <w:sz w:val="16"/>
                <w:szCs w:val="16"/>
              </w:rPr>
              <w:t xml:space="preserve"> w zakresie obsługi opon samochodowych</w:t>
            </w:r>
            <w:r w:rsidR="00617D81">
              <w:rPr>
                <w:rFonts w:ascii="Arial" w:hAnsi="Arial" w:cs="Arial"/>
                <w:color w:val="000000"/>
                <w:sz w:val="16"/>
                <w:szCs w:val="16"/>
              </w:rPr>
              <w:t>).</w:t>
            </w:r>
          </w:p>
        </w:tc>
      </w:tr>
    </w:tbl>
    <w:p w14:paraId="736B5054" w14:textId="77777777" w:rsidR="00EA1B70" w:rsidRDefault="00EA1B70" w:rsidP="006D1977">
      <w:pPr>
        <w:spacing w:line="240" w:lineRule="auto"/>
        <w:jc w:val="both"/>
        <w:rPr>
          <w:rFonts w:ascii="Arial" w:hAnsi="Arial" w:cs="Arial"/>
          <w:bCs/>
          <w:sz w:val="20"/>
        </w:rPr>
      </w:pPr>
    </w:p>
    <w:p w14:paraId="69799A6F" w14:textId="23A06BB4" w:rsidR="00712447" w:rsidRPr="00EF5B68" w:rsidRDefault="00712447" w:rsidP="00194A76">
      <w:pPr>
        <w:pStyle w:val="Akapitzlist"/>
        <w:numPr>
          <w:ilvl w:val="0"/>
          <w:numId w:val="19"/>
        </w:numPr>
        <w:spacing w:before="120" w:after="120" w:line="360" w:lineRule="auto"/>
        <w:ind w:left="567" w:hanging="425"/>
        <w:jc w:val="both"/>
        <w:rPr>
          <w:rFonts w:ascii="Arial" w:hAnsi="Arial" w:cs="Arial"/>
          <w:bCs/>
          <w:lang w:val="pl-PL"/>
        </w:rPr>
      </w:pPr>
      <w:r w:rsidRPr="00EF5B68">
        <w:rPr>
          <w:rFonts w:ascii="Arial" w:hAnsi="Arial" w:cs="Arial"/>
          <w:bCs/>
          <w:lang w:val="pl-PL"/>
        </w:rPr>
        <w:t xml:space="preserve">Obowiązek ubezpieczenia pojazdów </w:t>
      </w:r>
      <w:r w:rsidR="00F36C33" w:rsidRPr="00EF5B68">
        <w:rPr>
          <w:rFonts w:ascii="Arial" w:hAnsi="Arial" w:cs="Arial"/>
          <w:bCs/>
          <w:lang w:val="pl-PL"/>
        </w:rPr>
        <w:t>będzie</w:t>
      </w:r>
      <w:r w:rsidR="00727F57" w:rsidRPr="00EF5B68">
        <w:rPr>
          <w:rFonts w:ascii="Arial" w:hAnsi="Arial" w:cs="Arial"/>
          <w:bCs/>
          <w:lang w:val="pl-PL"/>
        </w:rPr>
        <w:t xml:space="preserve"> </w:t>
      </w:r>
      <w:r w:rsidRPr="00EF5B68">
        <w:rPr>
          <w:rFonts w:ascii="Arial" w:hAnsi="Arial" w:cs="Arial"/>
          <w:bCs/>
          <w:lang w:val="pl-PL"/>
        </w:rPr>
        <w:t>po stronie TAURON Sprzedaż sp. z o.o.</w:t>
      </w:r>
    </w:p>
    <w:p w14:paraId="327921D5" w14:textId="79360D95" w:rsidR="004835C6" w:rsidRPr="00EF5B68" w:rsidRDefault="006E521A" w:rsidP="00194A76">
      <w:pPr>
        <w:pStyle w:val="Akapitzlist"/>
        <w:numPr>
          <w:ilvl w:val="0"/>
          <w:numId w:val="19"/>
        </w:numPr>
        <w:spacing w:before="120" w:after="120" w:line="360" w:lineRule="auto"/>
        <w:ind w:left="567" w:hanging="425"/>
        <w:jc w:val="both"/>
        <w:rPr>
          <w:rFonts w:ascii="Arial" w:hAnsi="Arial" w:cs="Arial"/>
          <w:bCs/>
          <w:lang w:val="pl-PL"/>
        </w:rPr>
      </w:pPr>
      <w:r w:rsidRPr="00EF5B68">
        <w:rPr>
          <w:rFonts w:ascii="Arial" w:hAnsi="Arial" w:cs="Arial"/>
          <w:bCs/>
          <w:lang w:val="pl-PL"/>
        </w:rPr>
        <w:t>Zamawiający zastrzega sobie m</w:t>
      </w:r>
      <w:r w:rsidR="00B471B3" w:rsidRPr="00EF5B68">
        <w:rPr>
          <w:rFonts w:ascii="Arial" w:hAnsi="Arial" w:cs="Arial"/>
          <w:bCs/>
          <w:lang w:val="pl-PL"/>
        </w:rPr>
        <w:t>ożliwość dokonania</w:t>
      </w:r>
      <w:r w:rsidR="004835C6" w:rsidRPr="00EF5B68">
        <w:rPr>
          <w:rFonts w:ascii="Arial" w:hAnsi="Arial" w:cs="Arial"/>
          <w:bCs/>
          <w:lang w:val="pl-PL"/>
        </w:rPr>
        <w:t xml:space="preserve"> oznakowania pojazdów </w:t>
      </w:r>
      <w:r w:rsidR="00B471B3" w:rsidRPr="00EF5B68">
        <w:rPr>
          <w:rFonts w:ascii="Arial" w:hAnsi="Arial" w:cs="Arial"/>
          <w:bCs/>
          <w:lang w:val="pl-PL"/>
        </w:rPr>
        <w:t xml:space="preserve">przez Spółkę, </w:t>
      </w:r>
      <w:r w:rsidR="0095380B">
        <w:rPr>
          <w:rFonts w:ascii="Arial" w:hAnsi="Arial" w:cs="Arial"/>
          <w:bCs/>
          <w:lang w:val="pl-PL"/>
        </w:rPr>
        <w:br/>
      </w:r>
      <w:r w:rsidR="00B471B3" w:rsidRPr="00EF5B68">
        <w:rPr>
          <w:rFonts w:ascii="Arial" w:hAnsi="Arial" w:cs="Arial"/>
          <w:bCs/>
          <w:lang w:val="pl-PL"/>
        </w:rPr>
        <w:t>w taki sposób, aby możliwe było łatwe jego usunięcie po zakończeniu okresu najmu.</w:t>
      </w:r>
    </w:p>
    <w:p w14:paraId="41863988" w14:textId="15513DCA" w:rsidR="004835C6" w:rsidRPr="006D1977" w:rsidRDefault="006E521A" w:rsidP="00194A76">
      <w:pPr>
        <w:pStyle w:val="Akapitzlist"/>
        <w:numPr>
          <w:ilvl w:val="0"/>
          <w:numId w:val="19"/>
        </w:numPr>
        <w:spacing w:before="120" w:after="120" w:line="360" w:lineRule="auto"/>
        <w:ind w:left="567" w:hanging="425"/>
        <w:jc w:val="both"/>
        <w:rPr>
          <w:rFonts w:ascii="Arial" w:hAnsi="Arial" w:cs="Arial"/>
          <w:bCs/>
          <w:lang w:val="pl-PL"/>
        </w:rPr>
      </w:pPr>
      <w:r w:rsidRPr="00EF5B68">
        <w:rPr>
          <w:rFonts w:ascii="Arial" w:hAnsi="Arial" w:cs="Arial"/>
          <w:bCs/>
          <w:lang w:val="pl-PL"/>
        </w:rPr>
        <w:t xml:space="preserve">Zamawiający zastrzega sobie możliwość </w:t>
      </w:r>
      <w:r w:rsidR="00B471B3" w:rsidRPr="00EF5B68">
        <w:rPr>
          <w:rFonts w:ascii="Arial" w:hAnsi="Arial" w:cs="Arial"/>
          <w:bCs/>
          <w:lang w:val="pl-PL"/>
        </w:rPr>
        <w:t>opomiarowania pojazdów system GPS.</w:t>
      </w:r>
    </w:p>
    <w:p w14:paraId="022FE859" w14:textId="610FB857" w:rsidR="004A400C" w:rsidRPr="00EF5B68" w:rsidRDefault="006D1977" w:rsidP="00194A76">
      <w:pPr>
        <w:pStyle w:val="Akapitzlist"/>
        <w:numPr>
          <w:ilvl w:val="0"/>
          <w:numId w:val="19"/>
        </w:numPr>
        <w:spacing w:before="120" w:after="120" w:line="360" w:lineRule="auto"/>
        <w:ind w:left="567" w:hanging="425"/>
        <w:jc w:val="both"/>
        <w:rPr>
          <w:rFonts w:ascii="Arial" w:hAnsi="Arial" w:cs="Arial"/>
          <w:lang w:val="pl-PL"/>
        </w:rPr>
      </w:pPr>
      <w:r w:rsidRPr="006D1977">
        <w:rPr>
          <w:rFonts w:ascii="Arial" w:hAnsi="Arial" w:cs="Arial"/>
          <w:lang w:val="pl-PL"/>
        </w:rPr>
        <w:t>W arkuszu odpowiedzi należy podać:</w:t>
      </w:r>
      <w:r w:rsidR="004A400C" w:rsidRPr="00EF5B68">
        <w:rPr>
          <w:rFonts w:ascii="Arial" w:hAnsi="Arial" w:cs="Arial"/>
          <w:lang w:val="pl-PL"/>
        </w:rPr>
        <w:t xml:space="preserve"> opłaty za przekroczenie limitu km, zwrotu za niewykorzystany limit km, opłaty za wymianę utraconych tablic, opłaty za usługę relokacji opon oraz opłaty za obsługę mandatu krajowego i zagranicznego</w:t>
      </w:r>
      <w:r w:rsidR="004170A2" w:rsidRPr="00EF5B68">
        <w:rPr>
          <w:rFonts w:ascii="Arial" w:hAnsi="Arial" w:cs="Arial"/>
          <w:lang w:val="pl-PL"/>
        </w:rPr>
        <w:t>.</w:t>
      </w:r>
    </w:p>
    <w:p w14:paraId="34A977B1" w14:textId="0831FCB0" w:rsidR="00AC086A" w:rsidRPr="00AC086A" w:rsidRDefault="00950527" w:rsidP="00194A76">
      <w:pPr>
        <w:pStyle w:val="Akapitzlist"/>
        <w:numPr>
          <w:ilvl w:val="0"/>
          <w:numId w:val="19"/>
        </w:numPr>
        <w:spacing w:before="120" w:after="120" w:line="360" w:lineRule="auto"/>
        <w:ind w:left="567" w:hanging="425"/>
        <w:jc w:val="both"/>
      </w:pPr>
      <w:r w:rsidRPr="00EF5B68">
        <w:rPr>
          <w:rFonts w:ascii="Arial" w:hAnsi="Arial" w:cs="Arial"/>
          <w:lang w:val="pl-PL"/>
        </w:rPr>
        <w:lastRenderedPageBreak/>
        <w:t>Miejsce dostaw</w:t>
      </w:r>
      <w:r w:rsidR="00E26B91" w:rsidRPr="00EF5B68">
        <w:rPr>
          <w:rFonts w:ascii="Arial" w:hAnsi="Arial" w:cs="Arial"/>
          <w:lang w:val="pl-PL"/>
        </w:rPr>
        <w:t>y pojazdów: siedziba Spółki TAURON Sprzedaż sp. z o.o.</w:t>
      </w:r>
      <w:r w:rsidR="00AC086A" w:rsidRPr="00EF5B68">
        <w:rPr>
          <w:rFonts w:ascii="Arial" w:hAnsi="Arial" w:cs="Arial"/>
          <w:lang w:val="pl-PL"/>
        </w:rPr>
        <w:t>,</w:t>
      </w:r>
      <w:r w:rsidR="00E26B91" w:rsidRPr="00EF5B68">
        <w:rPr>
          <w:rFonts w:ascii="Arial" w:hAnsi="Arial" w:cs="Arial"/>
          <w:lang w:val="pl-PL"/>
        </w:rPr>
        <w:t xml:space="preserve"> </w:t>
      </w:r>
      <w:r w:rsidR="00AC086A" w:rsidRPr="00EF5B68">
        <w:rPr>
          <w:rFonts w:ascii="Arial" w:hAnsi="Arial" w:cs="Arial"/>
          <w:lang w:val="pl-PL"/>
        </w:rPr>
        <w:br/>
      </w:r>
      <w:r w:rsidR="00E26B91" w:rsidRPr="00EF5B68">
        <w:rPr>
          <w:rFonts w:ascii="Arial" w:hAnsi="Arial" w:cs="Arial"/>
          <w:lang w:val="pl-PL"/>
        </w:rPr>
        <w:t>ul. Łagiewnicka 60, 30-417 Kraków.</w:t>
      </w:r>
    </w:p>
    <w:p w14:paraId="7328FC14" w14:textId="740C02EF" w:rsidR="00016147" w:rsidRPr="00E26B91" w:rsidRDefault="00016147" w:rsidP="00066854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b/>
          <w:bCs/>
          <w:lang w:val="pl-PL"/>
        </w:rPr>
      </w:pPr>
      <w:r w:rsidRPr="00E26B91">
        <w:rPr>
          <w:rFonts w:ascii="Arial" w:hAnsi="Arial" w:cs="Arial"/>
          <w:b/>
          <w:bCs/>
          <w:lang w:val="pl-PL"/>
        </w:rPr>
        <w:t>Wymagania</w:t>
      </w:r>
      <w:r w:rsidR="00CD1B0A" w:rsidRPr="00E26B91">
        <w:rPr>
          <w:rFonts w:ascii="Arial" w:hAnsi="Arial" w:cs="Arial"/>
          <w:b/>
          <w:bCs/>
          <w:lang w:val="pl-PL"/>
        </w:rPr>
        <w:t>:</w:t>
      </w:r>
    </w:p>
    <w:p w14:paraId="0BD988DB" w14:textId="244FDBAF" w:rsidR="00CD1B0A" w:rsidRPr="00E26B91" w:rsidRDefault="007C6097" w:rsidP="00066854">
      <w:pPr>
        <w:pStyle w:val="Akapitzlist"/>
        <w:spacing w:line="360" w:lineRule="auto"/>
        <w:ind w:left="426"/>
        <w:jc w:val="both"/>
        <w:rPr>
          <w:rFonts w:ascii="Arial" w:hAnsi="Arial" w:cs="Arial"/>
          <w:b/>
          <w:bCs/>
          <w:u w:val="single"/>
          <w:lang w:val="pl-PL"/>
        </w:rPr>
      </w:pPr>
      <w:r w:rsidRPr="00E26B91">
        <w:rPr>
          <w:rFonts w:ascii="Arial" w:hAnsi="Arial" w:cs="Arial"/>
          <w:b/>
          <w:bCs/>
          <w:u w:val="single"/>
          <w:lang w:val="pl-PL"/>
        </w:rPr>
        <w:t xml:space="preserve">Szczegółowe informacje w zakresie potencjalnych wymagań, które </w:t>
      </w:r>
      <w:r w:rsidR="007D4DA6" w:rsidRPr="00E26B91">
        <w:rPr>
          <w:rFonts w:ascii="Arial" w:hAnsi="Arial" w:cs="Arial"/>
          <w:b/>
          <w:bCs/>
          <w:u w:val="single"/>
          <w:lang w:val="pl-PL"/>
        </w:rPr>
        <w:t>mogą zostać postawione Wykonawcom</w:t>
      </w:r>
      <w:r w:rsidRPr="00E26B91">
        <w:rPr>
          <w:rFonts w:ascii="Arial" w:hAnsi="Arial" w:cs="Arial"/>
          <w:b/>
          <w:bCs/>
          <w:u w:val="single"/>
          <w:lang w:val="pl-PL"/>
        </w:rPr>
        <w:t xml:space="preserve"> do spełnienia</w:t>
      </w:r>
      <w:r w:rsidR="007408A0" w:rsidRPr="00E26B91">
        <w:rPr>
          <w:rFonts w:ascii="Arial" w:hAnsi="Arial" w:cs="Arial"/>
          <w:b/>
          <w:bCs/>
          <w:u w:val="single"/>
          <w:lang w:val="pl-PL"/>
        </w:rPr>
        <w:t>,</w:t>
      </w:r>
      <w:r w:rsidRPr="00E26B91">
        <w:rPr>
          <w:rFonts w:ascii="Arial" w:hAnsi="Arial" w:cs="Arial"/>
          <w:b/>
          <w:bCs/>
          <w:u w:val="single"/>
          <w:lang w:val="pl-PL"/>
        </w:rPr>
        <w:t xml:space="preserve"> w ramach udziału w postepowaniu</w:t>
      </w:r>
      <w:r w:rsidR="00BB23EA" w:rsidRPr="00E26B91">
        <w:rPr>
          <w:rFonts w:ascii="Arial" w:hAnsi="Arial" w:cs="Arial"/>
          <w:b/>
          <w:bCs/>
          <w:u w:val="single"/>
          <w:lang w:val="pl-PL"/>
        </w:rPr>
        <w:t>,</w:t>
      </w:r>
      <w:r w:rsidRPr="00E26B91">
        <w:rPr>
          <w:rFonts w:ascii="Arial" w:hAnsi="Arial" w:cs="Arial"/>
          <w:b/>
          <w:bCs/>
          <w:u w:val="single"/>
          <w:lang w:val="pl-PL"/>
        </w:rPr>
        <w:t xml:space="preserve"> zostały określone w Załączniku nr 1 do zapytania – Arkusz odpowiedzi.</w:t>
      </w:r>
    </w:p>
    <w:p w14:paraId="58AA0218" w14:textId="183E3F8F" w:rsidR="00C729BA" w:rsidRPr="00E26B91" w:rsidRDefault="00C729BA" w:rsidP="00066854">
      <w:pPr>
        <w:spacing w:line="360" w:lineRule="auto"/>
        <w:jc w:val="both"/>
        <w:rPr>
          <w:rFonts w:ascii="Arial" w:hAnsi="Arial" w:cs="Arial"/>
        </w:rPr>
      </w:pPr>
    </w:p>
    <w:p w14:paraId="0D1F4609" w14:textId="77777777" w:rsidR="00F46180" w:rsidRPr="00E26B91" w:rsidRDefault="00D44BD0" w:rsidP="00066854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b/>
          <w:lang w:val="pl-PL"/>
        </w:rPr>
      </w:pPr>
      <w:r w:rsidRPr="00E26B91">
        <w:rPr>
          <w:rFonts w:ascii="Arial" w:hAnsi="Arial" w:cs="Arial"/>
          <w:b/>
          <w:lang w:val="pl-PL"/>
        </w:rPr>
        <w:t>Odpowiedź na RFI powinna zawierać</w:t>
      </w:r>
      <w:r w:rsidR="009969A6" w:rsidRPr="00E26B91">
        <w:rPr>
          <w:rFonts w:ascii="Arial" w:hAnsi="Arial" w:cs="Arial"/>
          <w:b/>
          <w:lang w:val="pl-PL"/>
        </w:rPr>
        <w:t>:</w:t>
      </w:r>
    </w:p>
    <w:p w14:paraId="02133047" w14:textId="45FE8F44" w:rsidR="0095380B" w:rsidRDefault="00AB33A7" w:rsidP="00A551B4">
      <w:pPr>
        <w:pStyle w:val="Zwykytekst"/>
        <w:spacing w:line="360" w:lineRule="auto"/>
        <w:ind w:left="426"/>
        <w:jc w:val="both"/>
        <w:rPr>
          <w:rFonts w:ascii="Arial" w:hAnsi="Arial" w:cs="Arial"/>
          <w:szCs w:val="22"/>
        </w:rPr>
      </w:pPr>
      <w:r w:rsidRPr="00E26B91">
        <w:rPr>
          <w:rFonts w:ascii="Arial" w:hAnsi="Arial" w:cs="Arial"/>
          <w:szCs w:val="22"/>
        </w:rPr>
        <w:t>Wypełniony</w:t>
      </w:r>
      <w:r w:rsidR="003971B5" w:rsidRPr="00E26B91">
        <w:rPr>
          <w:rFonts w:ascii="Arial" w:hAnsi="Arial" w:cs="Arial"/>
          <w:szCs w:val="22"/>
        </w:rPr>
        <w:t xml:space="preserve"> arkusz </w:t>
      </w:r>
      <w:r w:rsidR="00ED5D35" w:rsidRPr="00E26B91">
        <w:rPr>
          <w:rFonts w:ascii="Arial" w:hAnsi="Arial" w:cs="Arial"/>
          <w:szCs w:val="22"/>
        </w:rPr>
        <w:t xml:space="preserve">odpowiedzi na zapytanie </w:t>
      </w:r>
      <w:r w:rsidR="003971B5" w:rsidRPr="00E26B91">
        <w:rPr>
          <w:rFonts w:ascii="Arial" w:hAnsi="Arial" w:cs="Arial"/>
          <w:szCs w:val="22"/>
        </w:rPr>
        <w:t>stanowiący</w:t>
      </w:r>
      <w:r w:rsidRPr="00E26B91">
        <w:rPr>
          <w:rFonts w:ascii="Arial" w:hAnsi="Arial" w:cs="Arial"/>
          <w:szCs w:val="22"/>
        </w:rPr>
        <w:t xml:space="preserve"> </w:t>
      </w:r>
      <w:r w:rsidR="003A67B3">
        <w:rPr>
          <w:rFonts w:ascii="Arial" w:hAnsi="Arial" w:cs="Arial"/>
          <w:szCs w:val="22"/>
        </w:rPr>
        <w:t>Z</w:t>
      </w:r>
      <w:r w:rsidR="003A67B3" w:rsidRPr="00E26B91">
        <w:rPr>
          <w:rFonts w:ascii="Arial" w:hAnsi="Arial" w:cs="Arial"/>
          <w:szCs w:val="22"/>
        </w:rPr>
        <w:t xml:space="preserve">ałącznik </w:t>
      </w:r>
      <w:r w:rsidRPr="00E26B91">
        <w:rPr>
          <w:rFonts w:ascii="Arial" w:hAnsi="Arial" w:cs="Arial"/>
          <w:szCs w:val="22"/>
        </w:rPr>
        <w:t xml:space="preserve">nr </w:t>
      </w:r>
      <w:r w:rsidR="007464E2" w:rsidRPr="00E26B91">
        <w:rPr>
          <w:rFonts w:ascii="Arial" w:hAnsi="Arial" w:cs="Arial"/>
          <w:szCs w:val="22"/>
        </w:rPr>
        <w:t>1</w:t>
      </w:r>
      <w:r w:rsidR="000B58E3" w:rsidRPr="00E26B91">
        <w:rPr>
          <w:rFonts w:ascii="Arial" w:hAnsi="Arial" w:cs="Arial"/>
          <w:szCs w:val="22"/>
        </w:rPr>
        <w:t xml:space="preserve"> do niniejszego zapytania</w:t>
      </w:r>
      <w:r w:rsidR="007C6097" w:rsidRPr="00E26B91">
        <w:rPr>
          <w:rFonts w:ascii="Arial" w:hAnsi="Arial" w:cs="Arial"/>
          <w:szCs w:val="22"/>
        </w:rPr>
        <w:t>.</w:t>
      </w:r>
    </w:p>
    <w:p w14:paraId="08A1DF64" w14:textId="77777777" w:rsidR="001665DA" w:rsidRPr="00E26B91" w:rsidRDefault="001665DA" w:rsidP="00066854">
      <w:pPr>
        <w:pStyle w:val="Zwykytekst"/>
        <w:spacing w:line="360" w:lineRule="auto"/>
        <w:ind w:left="426"/>
        <w:jc w:val="both"/>
        <w:rPr>
          <w:rFonts w:ascii="Arial" w:hAnsi="Arial" w:cs="Arial"/>
          <w:szCs w:val="22"/>
        </w:rPr>
      </w:pPr>
    </w:p>
    <w:p w14:paraId="27F41595" w14:textId="5BDCE0D8" w:rsidR="00AE421E" w:rsidRPr="00E26B91" w:rsidRDefault="007C6097" w:rsidP="00066854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b/>
          <w:lang w:val="pl-PL"/>
        </w:rPr>
      </w:pPr>
      <w:r w:rsidRPr="00E26B91">
        <w:rPr>
          <w:rFonts w:ascii="Arial" w:hAnsi="Arial" w:cs="Arial"/>
          <w:b/>
          <w:lang w:val="pl-PL"/>
        </w:rPr>
        <w:t>Kontakt:</w:t>
      </w:r>
    </w:p>
    <w:p w14:paraId="59ECC6E0" w14:textId="1CFBE096" w:rsidR="000850A1" w:rsidRPr="00E26B91" w:rsidRDefault="00D44BD0" w:rsidP="00066854">
      <w:pPr>
        <w:pStyle w:val="Tekstpodstawowy"/>
        <w:spacing w:line="360" w:lineRule="auto"/>
        <w:ind w:left="426" w:right="0"/>
        <w:rPr>
          <w:rFonts w:ascii="Arial" w:eastAsia="Calibri" w:hAnsi="Arial" w:cs="Arial"/>
          <w:sz w:val="22"/>
          <w:szCs w:val="22"/>
          <w:lang w:eastAsia="en-US"/>
        </w:rPr>
      </w:pPr>
      <w:r w:rsidRPr="00E26B91">
        <w:rPr>
          <w:rFonts w:ascii="Arial" w:eastAsia="Calibri" w:hAnsi="Arial" w:cs="Arial"/>
          <w:sz w:val="22"/>
          <w:szCs w:val="22"/>
          <w:lang w:eastAsia="en-US"/>
        </w:rPr>
        <w:t>Biuro Zakupów i Administracji</w:t>
      </w:r>
      <w:r w:rsidR="001F2A44" w:rsidRPr="00E26B9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121FCDFA" w14:textId="436A8DF7" w:rsidR="00725AF6" w:rsidRPr="00C91054" w:rsidRDefault="007C6097" w:rsidP="00A551B4">
      <w:pPr>
        <w:pStyle w:val="Tekstpodstawowy"/>
        <w:spacing w:line="360" w:lineRule="auto"/>
        <w:ind w:left="426" w:right="0"/>
        <w:rPr>
          <w:rFonts w:ascii="Arial" w:eastAsia="Calibri" w:hAnsi="Arial" w:cs="Arial"/>
          <w:sz w:val="22"/>
          <w:szCs w:val="22"/>
          <w:lang w:val="en-US" w:eastAsia="en-US"/>
        </w:rPr>
      </w:pPr>
      <w:r w:rsidRPr="00FF528C">
        <w:rPr>
          <w:rFonts w:ascii="Arial" w:eastAsia="Calibri" w:hAnsi="Arial" w:cs="Arial"/>
          <w:sz w:val="22"/>
          <w:szCs w:val="22"/>
          <w:lang w:val="en-US" w:eastAsia="en-US"/>
        </w:rPr>
        <w:t>e-</w:t>
      </w:r>
      <w:r w:rsidR="00D44BD0" w:rsidRPr="00FF528C">
        <w:rPr>
          <w:rFonts w:ascii="Arial" w:eastAsia="Calibri" w:hAnsi="Arial" w:cs="Arial"/>
          <w:sz w:val="22"/>
          <w:szCs w:val="22"/>
          <w:lang w:val="en-US" w:eastAsia="en-US"/>
        </w:rPr>
        <w:t xml:space="preserve">mail: </w:t>
      </w:r>
      <w:r w:rsidR="006D1977" w:rsidRPr="00FF528C">
        <w:rPr>
          <w:rFonts w:ascii="Arial" w:eastAsia="Calibri" w:hAnsi="Arial" w:cs="Arial"/>
          <w:sz w:val="22"/>
          <w:szCs w:val="22"/>
          <w:u w:val="single"/>
          <w:lang w:val="en-US" w:eastAsia="en-US"/>
        </w:rPr>
        <w:t>ts.zamowienia@tauron.pl</w:t>
      </w:r>
    </w:p>
    <w:p w14:paraId="3DF77D67" w14:textId="713F22D2" w:rsidR="00F83D48" w:rsidRPr="00E26B91" w:rsidRDefault="00ED5D35" w:rsidP="00194A76">
      <w:pPr>
        <w:spacing w:line="360" w:lineRule="auto"/>
        <w:ind w:left="142"/>
        <w:jc w:val="both"/>
        <w:rPr>
          <w:rStyle w:val="Hipercze"/>
          <w:rFonts w:ascii="Arial" w:hAnsi="Arial" w:cs="Arial"/>
          <w:color w:val="auto"/>
          <w:sz w:val="22"/>
          <w:szCs w:val="22"/>
          <w:u w:val="none"/>
        </w:rPr>
      </w:pPr>
      <w:r w:rsidRPr="00C91054">
        <w:rPr>
          <w:rFonts w:ascii="Arial" w:hAnsi="Arial" w:cs="Arial"/>
          <w:sz w:val="22"/>
          <w:szCs w:val="22"/>
        </w:rPr>
        <w:t>Odpowiedź na zapytanie</w:t>
      </w:r>
      <w:r w:rsidR="005113CB" w:rsidRPr="00E26B91">
        <w:rPr>
          <w:rFonts w:ascii="Arial" w:hAnsi="Arial" w:cs="Arial"/>
          <w:sz w:val="22"/>
          <w:szCs w:val="22"/>
        </w:rPr>
        <w:t xml:space="preserve"> </w:t>
      </w:r>
      <w:r w:rsidR="00D32921" w:rsidRPr="00E26B91">
        <w:rPr>
          <w:rFonts w:ascii="Arial" w:hAnsi="Arial" w:cs="Arial"/>
          <w:sz w:val="22"/>
          <w:szCs w:val="22"/>
        </w:rPr>
        <w:t xml:space="preserve">w postaci wypełnionego </w:t>
      </w:r>
      <w:r w:rsidR="00BF5A5B" w:rsidRPr="00E26B91">
        <w:rPr>
          <w:rFonts w:ascii="Arial" w:hAnsi="Arial" w:cs="Arial"/>
          <w:sz w:val="22"/>
          <w:szCs w:val="22"/>
        </w:rPr>
        <w:t xml:space="preserve">i podpisanego </w:t>
      </w:r>
      <w:r w:rsidR="00AF162D" w:rsidRPr="00E26B91">
        <w:rPr>
          <w:rFonts w:ascii="Arial" w:hAnsi="Arial" w:cs="Arial"/>
          <w:sz w:val="22"/>
          <w:szCs w:val="22"/>
        </w:rPr>
        <w:t xml:space="preserve">załącznika nr 1 </w:t>
      </w:r>
      <w:r w:rsidR="005113CB" w:rsidRPr="00E26B91">
        <w:rPr>
          <w:rFonts w:ascii="Arial" w:hAnsi="Arial" w:cs="Arial"/>
          <w:sz w:val="22"/>
          <w:szCs w:val="22"/>
        </w:rPr>
        <w:t>na</w:t>
      </w:r>
      <w:r w:rsidR="00815E43" w:rsidRPr="00E26B91">
        <w:rPr>
          <w:rFonts w:ascii="Arial" w:hAnsi="Arial" w:cs="Arial"/>
          <w:sz w:val="22"/>
          <w:szCs w:val="22"/>
        </w:rPr>
        <w:t xml:space="preserve">leży </w:t>
      </w:r>
      <w:r w:rsidR="0082263C" w:rsidRPr="00E26B91">
        <w:rPr>
          <w:rFonts w:ascii="Arial" w:hAnsi="Arial" w:cs="Arial"/>
          <w:sz w:val="22"/>
          <w:szCs w:val="22"/>
        </w:rPr>
        <w:t xml:space="preserve">złożyć </w:t>
      </w:r>
      <w:r w:rsidR="00BF5A5B" w:rsidRPr="00C91054">
        <w:rPr>
          <w:rFonts w:ascii="Arial" w:hAnsi="Arial" w:cs="Arial"/>
          <w:b/>
          <w:sz w:val="22"/>
          <w:szCs w:val="22"/>
        </w:rPr>
        <w:t>najpóźniej do dnia</w:t>
      </w:r>
      <w:r w:rsidR="005959BD" w:rsidRPr="00C91054">
        <w:rPr>
          <w:rFonts w:ascii="Arial" w:hAnsi="Arial" w:cs="Arial"/>
          <w:b/>
          <w:sz w:val="22"/>
          <w:szCs w:val="22"/>
        </w:rPr>
        <w:t xml:space="preserve"> </w:t>
      </w:r>
      <w:r w:rsidR="00DC5E59">
        <w:rPr>
          <w:rFonts w:ascii="Arial" w:hAnsi="Arial" w:cs="Arial"/>
          <w:b/>
          <w:sz w:val="22"/>
          <w:szCs w:val="22"/>
        </w:rPr>
        <w:t>11</w:t>
      </w:r>
      <w:r w:rsidR="006D1977">
        <w:rPr>
          <w:rFonts w:ascii="Arial" w:hAnsi="Arial" w:cs="Arial"/>
          <w:b/>
          <w:sz w:val="22"/>
          <w:szCs w:val="22"/>
        </w:rPr>
        <w:t xml:space="preserve"> </w:t>
      </w:r>
      <w:r w:rsidR="007416ED">
        <w:rPr>
          <w:rFonts w:ascii="Arial" w:hAnsi="Arial" w:cs="Arial"/>
          <w:b/>
          <w:sz w:val="22"/>
          <w:szCs w:val="22"/>
        </w:rPr>
        <w:t>lutego</w:t>
      </w:r>
      <w:r w:rsidR="007416ED" w:rsidRPr="00C91054">
        <w:rPr>
          <w:rFonts w:ascii="Arial" w:hAnsi="Arial" w:cs="Arial"/>
          <w:b/>
          <w:sz w:val="22"/>
          <w:szCs w:val="22"/>
        </w:rPr>
        <w:t xml:space="preserve"> </w:t>
      </w:r>
      <w:r w:rsidR="005959BD" w:rsidRPr="00C91054">
        <w:rPr>
          <w:rFonts w:ascii="Arial" w:hAnsi="Arial" w:cs="Arial"/>
          <w:b/>
          <w:sz w:val="22"/>
          <w:szCs w:val="22"/>
        </w:rPr>
        <w:t>202</w:t>
      </w:r>
      <w:r w:rsidR="007416ED">
        <w:rPr>
          <w:rFonts w:ascii="Arial" w:hAnsi="Arial" w:cs="Arial"/>
          <w:b/>
          <w:sz w:val="22"/>
          <w:szCs w:val="22"/>
        </w:rPr>
        <w:t>6</w:t>
      </w:r>
      <w:r w:rsidR="002728AD" w:rsidRPr="00C91054">
        <w:rPr>
          <w:rFonts w:ascii="Arial" w:hAnsi="Arial" w:cs="Arial"/>
          <w:b/>
          <w:sz w:val="22"/>
          <w:szCs w:val="22"/>
        </w:rPr>
        <w:t xml:space="preserve"> r.</w:t>
      </w:r>
      <w:r w:rsidR="008D7924" w:rsidRPr="00C91054">
        <w:rPr>
          <w:rFonts w:ascii="Arial" w:hAnsi="Arial" w:cs="Arial"/>
          <w:b/>
          <w:sz w:val="22"/>
          <w:szCs w:val="22"/>
        </w:rPr>
        <w:t xml:space="preserve"> do godziny </w:t>
      </w:r>
      <w:r w:rsidR="006D1977">
        <w:rPr>
          <w:rFonts w:ascii="Arial" w:hAnsi="Arial" w:cs="Arial"/>
          <w:b/>
          <w:sz w:val="22"/>
          <w:szCs w:val="22"/>
        </w:rPr>
        <w:t>1</w:t>
      </w:r>
      <w:r w:rsidR="00D63527">
        <w:rPr>
          <w:rFonts w:ascii="Arial" w:hAnsi="Arial" w:cs="Arial"/>
          <w:b/>
          <w:sz w:val="22"/>
          <w:szCs w:val="22"/>
        </w:rPr>
        <w:t>2</w:t>
      </w:r>
      <w:r w:rsidR="008D7924" w:rsidRPr="00C91054">
        <w:rPr>
          <w:rFonts w:ascii="Arial" w:hAnsi="Arial" w:cs="Arial"/>
          <w:b/>
          <w:sz w:val="22"/>
          <w:szCs w:val="22"/>
        </w:rPr>
        <w:t>:00</w:t>
      </w:r>
      <w:r w:rsidR="009F2105" w:rsidRPr="00C91054">
        <w:rPr>
          <w:rFonts w:ascii="Arial" w:hAnsi="Arial" w:cs="Arial"/>
          <w:b/>
          <w:sz w:val="22"/>
          <w:szCs w:val="22"/>
        </w:rPr>
        <w:t xml:space="preserve"> </w:t>
      </w:r>
      <w:r w:rsidR="007C6097" w:rsidRPr="00E26B91">
        <w:rPr>
          <w:rStyle w:val="Hipercze"/>
          <w:rFonts w:ascii="Arial" w:hAnsi="Arial" w:cs="Arial"/>
          <w:color w:val="auto"/>
          <w:sz w:val="22"/>
          <w:szCs w:val="22"/>
          <w:u w:val="none"/>
        </w:rPr>
        <w:t>poprzez Platformę Zakupową</w:t>
      </w:r>
      <w:r w:rsidR="00725AF6" w:rsidRPr="00E26B91">
        <w:rPr>
          <w:rStyle w:val="Hipercze"/>
          <w:rFonts w:ascii="Arial" w:hAnsi="Arial" w:cs="Arial"/>
          <w:color w:val="auto"/>
          <w:sz w:val="22"/>
          <w:szCs w:val="22"/>
          <w:u w:val="none"/>
        </w:rPr>
        <w:t xml:space="preserve"> </w:t>
      </w:r>
      <w:r w:rsidR="007C6097" w:rsidRPr="00E26B91">
        <w:rPr>
          <w:rStyle w:val="Hipercze"/>
          <w:rFonts w:ascii="Arial" w:hAnsi="Arial" w:cs="Arial"/>
          <w:color w:val="auto"/>
          <w:sz w:val="22"/>
          <w:szCs w:val="22"/>
          <w:u w:val="none"/>
        </w:rPr>
        <w:t>Grupy TAURON</w:t>
      </w:r>
      <w:r w:rsidR="006A5E4C" w:rsidRPr="006A5E4C">
        <w:rPr>
          <w:rStyle w:val="Hipercze"/>
          <w:rFonts w:ascii="Arial" w:hAnsi="Arial" w:cs="Arial"/>
          <w:color w:val="auto"/>
          <w:sz w:val="22"/>
          <w:szCs w:val="22"/>
          <w:u w:val="none"/>
        </w:rPr>
        <w:t xml:space="preserve"> </w:t>
      </w:r>
      <w:r w:rsidR="006A5E4C" w:rsidRPr="00E26B91">
        <w:rPr>
          <w:rStyle w:val="Hipercze"/>
          <w:rFonts w:ascii="Arial" w:hAnsi="Arial" w:cs="Arial"/>
          <w:color w:val="auto"/>
          <w:sz w:val="22"/>
          <w:szCs w:val="22"/>
          <w:u w:val="none"/>
        </w:rPr>
        <w:t>SWOZ</w:t>
      </w:r>
      <w:r w:rsidR="007C6097" w:rsidRPr="00E26B91">
        <w:rPr>
          <w:rStyle w:val="Hipercze"/>
          <w:rFonts w:ascii="Arial" w:hAnsi="Arial" w:cs="Arial"/>
          <w:color w:val="auto"/>
          <w:sz w:val="22"/>
          <w:szCs w:val="22"/>
          <w:u w:val="none"/>
        </w:rPr>
        <w:t>.</w:t>
      </w:r>
    </w:p>
    <w:p w14:paraId="51DFEE70" w14:textId="77777777" w:rsidR="00F83D48" w:rsidRPr="00E26B91" w:rsidRDefault="00F83D48" w:rsidP="00066854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73F129BB" w14:textId="1132C1DD" w:rsidR="00F83D48" w:rsidRPr="00E26B91" w:rsidRDefault="00F83D48" w:rsidP="00194A76">
      <w:pPr>
        <w:spacing w:line="360" w:lineRule="auto"/>
        <w:ind w:left="142"/>
        <w:jc w:val="both"/>
        <w:rPr>
          <w:rFonts w:ascii="Arial" w:hAnsi="Arial" w:cs="Arial"/>
          <w:noProof/>
          <w:szCs w:val="22"/>
        </w:rPr>
      </w:pPr>
      <w:r w:rsidRPr="00E26B91">
        <w:rPr>
          <w:rFonts w:ascii="Arial" w:eastAsia="Calibri" w:hAnsi="Arial" w:cs="Arial"/>
          <w:noProof/>
          <w:sz w:val="22"/>
          <w:szCs w:val="22"/>
          <w:lang w:eastAsia="en-US"/>
        </w:rPr>
        <w:t xml:space="preserve">TAURON Sprzedaż sp. z o.o. oświadcza, że niniejsze zapytanie nie stanowi oferty </w:t>
      </w:r>
      <w:r w:rsidRPr="00E26B91">
        <w:rPr>
          <w:rFonts w:ascii="Arial" w:eastAsia="Calibri" w:hAnsi="Arial" w:cs="Arial"/>
          <w:noProof/>
          <w:sz w:val="22"/>
          <w:szCs w:val="22"/>
          <w:lang w:eastAsia="en-US"/>
        </w:rPr>
        <w:br/>
        <w:t>w rozumieniu Art. 66; 66</w:t>
      </w:r>
      <w:r w:rsidRPr="00E26B91">
        <w:rPr>
          <w:rFonts w:ascii="Arial" w:eastAsia="Calibri" w:hAnsi="Arial" w:cs="Arial"/>
          <w:noProof/>
          <w:sz w:val="22"/>
          <w:szCs w:val="22"/>
          <w:vertAlign w:val="superscript"/>
          <w:lang w:eastAsia="en-US"/>
        </w:rPr>
        <w:t>1</w:t>
      </w:r>
      <w:r w:rsidRPr="00E26B91">
        <w:rPr>
          <w:rFonts w:ascii="Arial" w:eastAsia="Calibri" w:hAnsi="Arial" w:cs="Arial"/>
          <w:noProof/>
          <w:sz w:val="22"/>
          <w:szCs w:val="22"/>
          <w:lang w:eastAsia="en-US"/>
        </w:rPr>
        <w:t xml:space="preserve"> kodeksu cywilnego, nie jest równoznaczne ze złożeniem zamówienia przez TAURON a także nie stanowi podstawy do roszczenia sobie przez Wykonawców prawa do realizacji zamówienia i/lub zawarcia umowy, lecz jest zapytaniem o informację w celu rozeznania rynku.</w:t>
      </w:r>
    </w:p>
    <w:p w14:paraId="05DAEA8B" w14:textId="77777777" w:rsidR="00F83D48" w:rsidRPr="00E26B91" w:rsidRDefault="00F83D48" w:rsidP="00F83D48">
      <w:pPr>
        <w:pStyle w:val="Standardowy1"/>
        <w:widowControl/>
        <w:spacing w:line="360" w:lineRule="auto"/>
        <w:ind w:left="284"/>
        <w:jc w:val="both"/>
        <w:rPr>
          <w:rFonts w:ascii="Arial" w:hAnsi="Arial" w:cs="Arial"/>
          <w:noProof/>
        </w:rPr>
      </w:pPr>
    </w:p>
    <w:p w14:paraId="3A64876D" w14:textId="77777777" w:rsidR="00F83D48" w:rsidRDefault="00F83D48" w:rsidP="00194A76">
      <w:pPr>
        <w:pStyle w:val="Zwykytekst"/>
        <w:spacing w:line="360" w:lineRule="auto"/>
        <w:ind w:left="142"/>
        <w:jc w:val="both"/>
        <w:rPr>
          <w:rFonts w:ascii="Arial" w:hAnsi="Arial" w:cs="Arial"/>
          <w:noProof/>
          <w:szCs w:val="22"/>
        </w:rPr>
      </w:pPr>
      <w:r w:rsidRPr="00E26B91">
        <w:rPr>
          <w:rFonts w:ascii="Arial" w:hAnsi="Arial" w:cs="Arial"/>
          <w:noProof/>
          <w:szCs w:val="22"/>
        </w:rPr>
        <w:t xml:space="preserve">Wykonawcy nie będą uprawnieni do występowania z jakimikolwiek roszczeniami pieniężnymi </w:t>
      </w:r>
      <w:r w:rsidRPr="00E26B91">
        <w:rPr>
          <w:rFonts w:ascii="Arial" w:hAnsi="Arial" w:cs="Arial"/>
          <w:noProof/>
          <w:szCs w:val="22"/>
        </w:rPr>
        <w:br/>
        <w:t xml:space="preserve">lub niepieniężnymi wobec TAURON Sprzedaż sp. z o.o. w związku z niniejszym zapytaniem </w:t>
      </w:r>
      <w:r w:rsidRPr="00E26B91">
        <w:rPr>
          <w:rFonts w:ascii="Arial" w:hAnsi="Arial" w:cs="Arial"/>
          <w:noProof/>
          <w:szCs w:val="22"/>
        </w:rPr>
        <w:br/>
        <w:t>w tym z tytułu poniesionych przez nich kosztów.</w:t>
      </w:r>
    </w:p>
    <w:p w14:paraId="2B94959C" w14:textId="77777777" w:rsidR="006A5E4C" w:rsidRDefault="006A5E4C" w:rsidP="00F83D48">
      <w:pPr>
        <w:pStyle w:val="Zwykytekst"/>
        <w:spacing w:line="360" w:lineRule="auto"/>
        <w:ind w:left="426"/>
        <w:jc w:val="both"/>
        <w:rPr>
          <w:rFonts w:ascii="Arial" w:hAnsi="Arial" w:cs="Arial"/>
          <w:noProof/>
          <w:szCs w:val="22"/>
        </w:rPr>
      </w:pPr>
    </w:p>
    <w:p w14:paraId="46EBD46F" w14:textId="77777777" w:rsidR="006A5E4C" w:rsidRPr="00240293" w:rsidRDefault="006A5E4C" w:rsidP="00194A76">
      <w:pPr>
        <w:spacing w:line="276" w:lineRule="auto"/>
        <w:ind w:left="142"/>
        <w:jc w:val="both"/>
        <w:rPr>
          <w:rFonts w:ascii="Arial" w:eastAsia="Calibri" w:hAnsi="Arial" w:cs="Arial"/>
          <w:b/>
          <w:noProof/>
          <w:sz w:val="22"/>
          <w:szCs w:val="22"/>
        </w:rPr>
      </w:pPr>
      <w:r w:rsidRPr="00240293">
        <w:rPr>
          <w:rFonts w:ascii="Arial" w:eastAsia="Calibri" w:hAnsi="Arial" w:cs="Arial"/>
          <w:b/>
          <w:noProof/>
          <w:sz w:val="22"/>
          <w:szCs w:val="22"/>
        </w:rPr>
        <w:t>Informacja o przetwarzaniu danych osobowych</w:t>
      </w:r>
    </w:p>
    <w:p w14:paraId="60418029" w14:textId="77777777" w:rsidR="006A5E4C" w:rsidRPr="00240293" w:rsidRDefault="006A5E4C" w:rsidP="00194A76">
      <w:pPr>
        <w:spacing w:line="360" w:lineRule="auto"/>
        <w:ind w:left="426"/>
        <w:jc w:val="both"/>
        <w:rPr>
          <w:rFonts w:ascii="Arial" w:eastAsia="Calibri" w:hAnsi="Arial" w:cs="Arial"/>
          <w:noProof/>
          <w:sz w:val="22"/>
          <w:szCs w:val="22"/>
        </w:rPr>
      </w:pPr>
    </w:p>
    <w:p w14:paraId="4A2C30C7" w14:textId="112D3FBC" w:rsidR="001665DA" w:rsidRPr="00194A76" w:rsidRDefault="006A5E4C" w:rsidP="00194A76">
      <w:pPr>
        <w:pStyle w:val="Akapitzlist"/>
        <w:numPr>
          <w:ilvl w:val="0"/>
          <w:numId w:val="26"/>
        </w:numPr>
        <w:spacing w:line="360" w:lineRule="auto"/>
        <w:ind w:left="567" w:hanging="425"/>
        <w:jc w:val="both"/>
        <w:rPr>
          <w:rFonts w:ascii="Arial" w:hAnsi="Arial" w:cs="Arial"/>
          <w:noProof/>
        </w:rPr>
      </w:pPr>
      <w:r w:rsidRPr="00194A76">
        <w:rPr>
          <w:rFonts w:ascii="Arial" w:hAnsi="Arial" w:cs="Arial"/>
          <w:noProof/>
        </w:rPr>
        <w:t xml:space="preserve">W związku z przesłaniem przez wykonawcę odpowiedzi zamawiający będzie przetwarzać dane osobowe osób zatrudnionych przez wykonawcę bądź podwykonawcę wykonawcy lub współpracujących z wykonawcą bądź podwykonawcą wykonawcy na innej podstawie </w:t>
      </w:r>
      <w:r w:rsidRPr="00194A76">
        <w:rPr>
          <w:rFonts w:ascii="Arial" w:hAnsi="Arial" w:cs="Arial"/>
          <w:noProof/>
        </w:rPr>
        <w:br/>
        <w:t xml:space="preserve">(w szczególności imię, nazwisko, adres e-mail, numer telefonu, miejsce zatrudnienia/forma prowadzonej działalności, stanowisko), które zostaną udostępnione zamawiającemu przez </w:t>
      </w:r>
      <w:r w:rsidRPr="00194A76">
        <w:rPr>
          <w:rFonts w:ascii="Arial" w:hAnsi="Arial" w:cs="Arial"/>
          <w:noProof/>
        </w:rPr>
        <w:lastRenderedPageBreak/>
        <w:t>wykonawcę lub podwykonawcę wykonawcy, w tym także dane osobowe przedstawicieli wykonawcy.</w:t>
      </w:r>
    </w:p>
    <w:p w14:paraId="48CD40DA" w14:textId="0FF2DC1A" w:rsidR="006A5E4C" w:rsidRPr="00194A76" w:rsidRDefault="006A5E4C" w:rsidP="00194A76">
      <w:pPr>
        <w:pStyle w:val="Akapitzlist"/>
        <w:numPr>
          <w:ilvl w:val="0"/>
          <w:numId w:val="26"/>
        </w:numPr>
        <w:spacing w:line="360" w:lineRule="auto"/>
        <w:ind w:left="567" w:hanging="425"/>
        <w:jc w:val="both"/>
        <w:rPr>
          <w:rFonts w:ascii="Arial" w:hAnsi="Arial" w:cs="Arial"/>
          <w:noProof/>
          <w:u w:val="single"/>
        </w:rPr>
      </w:pPr>
      <w:r w:rsidRPr="00194A76">
        <w:rPr>
          <w:rFonts w:ascii="Arial" w:hAnsi="Arial" w:cs="Arial"/>
          <w:noProof/>
        </w:rPr>
        <w:t xml:space="preserve">Istotne informacje o zasadach przetwarzania przez zamawiającego danych osobowych osób, o których mowa w ust. 1 powyżej oraz o przysługujących tym osobom prawach </w:t>
      </w:r>
      <w:r w:rsidR="002C377D" w:rsidRPr="00194A76">
        <w:rPr>
          <w:rFonts w:ascii="Arial" w:hAnsi="Arial" w:cs="Arial"/>
          <w:noProof/>
        </w:rPr>
        <w:br/>
      </w:r>
      <w:r w:rsidRPr="00194A76">
        <w:rPr>
          <w:rFonts w:ascii="Arial" w:hAnsi="Arial" w:cs="Arial"/>
          <w:noProof/>
        </w:rPr>
        <w:t xml:space="preserve">w związku z przetwarzaniem ich danych osobowych dostępne są na stronie internetowej zamawiającego pod adresem: dla Tauron sprzedaż sp. z o.o. </w:t>
      </w:r>
      <w:hyperlink r:id="rId8" w:history="1">
        <w:r w:rsidRPr="00194A76">
          <w:rPr>
            <w:rFonts w:ascii="Arial" w:hAnsi="Arial" w:cs="Arial"/>
            <w:noProof/>
            <w:color w:val="0000FF"/>
            <w:u w:val="single"/>
          </w:rPr>
          <w:t>https://www.tauron.pl/rodo/klauzula-pracownicy-kontrahentow-ts</w:t>
        </w:r>
      </w:hyperlink>
      <w:r w:rsidRPr="00194A76">
        <w:rPr>
          <w:rFonts w:ascii="Arial" w:hAnsi="Arial" w:cs="Arial"/>
          <w:noProof/>
        </w:rPr>
        <w:t xml:space="preserve">. Wykonawca jest zobowiązany poinformować te osoby o miejscu udostępnienia informacji, o których mowa </w:t>
      </w:r>
      <w:r w:rsidR="002C377D" w:rsidRPr="00194A76">
        <w:rPr>
          <w:rFonts w:ascii="Arial" w:hAnsi="Arial" w:cs="Arial"/>
          <w:noProof/>
        </w:rPr>
        <w:br/>
      </w:r>
      <w:r w:rsidRPr="00194A76">
        <w:rPr>
          <w:rFonts w:ascii="Arial" w:hAnsi="Arial" w:cs="Arial"/>
          <w:noProof/>
        </w:rPr>
        <w:t>w zdaniu poprzednim bądź zapewnić przekazanie takiej informacji przez podwykonawcę wykonawcy.</w:t>
      </w:r>
    </w:p>
    <w:p w14:paraId="3BB81767" w14:textId="04F211AB" w:rsidR="00402D47" w:rsidRPr="00E26B91" w:rsidRDefault="00402D47" w:rsidP="00066854">
      <w:pPr>
        <w:tabs>
          <w:tab w:val="left" w:pos="8222"/>
        </w:tabs>
        <w:spacing w:line="360" w:lineRule="auto"/>
        <w:rPr>
          <w:rFonts w:ascii="Arial" w:hAnsi="Arial" w:cs="Arial"/>
          <w:sz w:val="22"/>
          <w:szCs w:val="22"/>
          <w:u w:val="single"/>
        </w:rPr>
      </w:pPr>
    </w:p>
    <w:p w14:paraId="20668B75" w14:textId="77777777" w:rsidR="005D79A6" w:rsidRPr="00E26B91" w:rsidRDefault="005D79A6" w:rsidP="003A67B3">
      <w:pPr>
        <w:tabs>
          <w:tab w:val="left" w:pos="8222"/>
        </w:tabs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E26B91">
        <w:rPr>
          <w:rFonts w:ascii="Arial" w:hAnsi="Arial" w:cs="Arial"/>
          <w:sz w:val="22"/>
          <w:szCs w:val="22"/>
          <w:u w:val="single"/>
        </w:rPr>
        <w:t>Załączniki:</w:t>
      </w:r>
    </w:p>
    <w:p w14:paraId="5F3C4DC6" w14:textId="5C63E220" w:rsidR="009439DF" w:rsidRPr="00E26B91" w:rsidRDefault="005D79A6" w:rsidP="003A67B3">
      <w:pPr>
        <w:tabs>
          <w:tab w:val="left" w:pos="8222"/>
        </w:tabs>
        <w:spacing w:line="360" w:lineRule="auto"/>
        <w:rPr>
          <w:rFonts w:ascii="Arial" w:hAnsi="Arial" w:cs="Arial"/>
          <w:sz w:val="22"/>
          <w:szCs w:val="22"/>
        </w:rPr>
      </w:pPr>
      <w:r w:rsidRPr="00E26B91">
        <w:rPr>
          <w:rFonts w:ascii="Arial" w:hAnsi="Arial" w:cs="Arial"/>
          <w:sz w:val="22"/>
          <w:szCs w:val="22"/>
        </w:rPr>
        <w:t>Załącznik nr</w:t>
      </w:r>
      <w:r w:rsidR="00F55383" w:rsidRPr="00E26B91">
        <w:rPr>
          <w:rFonts w:ascii="Arial" w:hAnsi="Arial" w:cs="Arial"/>
          <w:sz w:val="22"/>
          <w:szCs w:val="22"/>
        </w:rPr>
        <w:t xml:space="preserve"> 1</w:t>
      </w:r>
      <w:r w:rsidRPr="00E26B91">
        <w:rPr>
          <w:rFonts w:ascii="Arial" w:hAnsi="Arial" w:cs="Arial"/>
          <w:sz w:val="22"/>
          <w:szCs w:val="22"/>
        </w:rPr>
        <w:t xml:space="preserve"> –</w:t>
      </w:r>
      <w:r w:rsidR="00A3253F" w:rsidRPr="00E26B91">
        <w:rPr>
          <w:rFonts w:ascii="Arial" w:hAnsi="Arial" w:cs="Arial"/>
          <w:sz w:val="22"/>
          <w:szCs w:val="22"/>
        </w:rPr>
        <w:t xml:space="preserve"> Arkusz </w:t>
      </w:r>
      <w:r w:rsidR="00ED5D35" w:rsidRPr="00E26B91">
        <w:rPr>
          <w:rFonts w:ascii="Arial" w:hAnsi="Arial" w:cs="Arial"/>
          <w:sz w:val="22"/>
          <w:szCs w:val="22"/>
        </w:rPr>
        <w:t>odpowiedzi na zapytanie</w:t>
      </w:r>
    </w:p>
    <w:sectPr w:rsidR="009439DF" w:rsidRPr="00E26B91" w:rsidSect="006B1E8F">
      <w:footerReference w:type="default" r:id="rId9"/>
      <w:headerReference w:type="first" r:id="rId10"/>
      <w:pgSz w:w="11906" w:h="16838" w:code="9"/>
      <w:pgMar w:top="1701" w:right="1276" w:bottom="1418" w:left="1134" w:header="181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7E9102" w14:textId="77777777" w:rsidR="005059AE" w:rsidRDefault="005059AE">
      <w:r>
        <w:separator/>
      </w:r>
    </w:p>
  </w:endnote>
  <w:endnote w:type="continuationSeparator" w:id="0">
    <w:p w14:paraId="57C0B5EF" w14:textId="77777777" w:rsidR="005059AE" w:rsidRDefault="00505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28EB4" w14:textId="2B2E58F5" w:rsidR="00FF528C" w:rsidRPr="0071509C" w:rsidRDefault="00FF528C" w:rsidP="0071509C">
    <w:pPr>
      <w:pStyle w:val="Stopka"/>
      <w:jc w:val="right"/>
      <w:rPr>
        <w:rStyle w:val="Numerstrony"/>
        <w:sz w:val="16"/>
        <w:szCs w:val="16"/>
      </w:rPr>
    </w:pPr>
    <w:r w:rsidRPr="0071509C">
      <w:rPr>
        <w:rStyle w:val="Numerstrony"/>
        <w:sz w:val="16"/>
        <w:szCs w:val="16"/>
      </w:rPr>
      <w:fldChar w:fldCharType="begin"/>
    </w:r>
    <w:r w:rsidRPr="0071509C">
      <w:rPr>
        <w:rStyle w:val="Numerstrony"/>
        <w:sz w:val="16"/>
        <w:szCs w:val="16"/>
      </w:rPr>
      <w:instrText xml:space="preserve"> PAGE </w:instrText>
    </w:r>
    <w:r w:rsidRPr="0071509C">
      <w:rPr>
        <w:rStyle w:val="Numerstrony"/>
        <w:sz w:val="16"/>
        <w:szCs w:val="16"/>
      </w:rPr>
      <w:fldChar w:fldCharType="separate"/>
    </w:r>
    <w:r w:rsidR="00375498">
      <w:rPr>
        <w:rStyle w:val="Numerstrony"/>
        <w:noProof/>
        <w:sz w:val="16"/>
        <w:szCs w:val="16"/>
      </w:rPr>
      <w:t>2</w:t>
    </w:r>
    <w:r w:rsidRPr="0071509C">
      <w:rPr>
        <w:rStyle w:val="Numerstrony"/>
        <w:sz w:val="16"/>
        <w:szCs w:val="16"/>
      </w:rPr>
      <w:fldChar w:fldCharType="end"/>
    </w:r>
    <w:r w:rsidRPr="0071509C">
      <w:rPr>
        <w:rStyle w:val="Numerstrony"/>
        <w:sz w:val="16"/>
        <w:szCs w:val="16"/>
      </w:rPr>
      <w:t>/</w:t>
    </w:r>
    <w:r w:rsidRPr="0071509C">
      <w:rPr>
        <w:rStyle w:val="Numerstrony"/>
        <w:sz w:val="16"/>
        <w:szCs w:val="16"/>
      </w:rPr>
      <w:fldChar w:fldCharType="begin"/>
    </w:r>
    <w:r w:rsidRPr="0071509C">
      <w:rPr>
        <w:rStyle w:val="Numerstrony"/>
        <w:sz w:val="16"/>
        <w:szCs w:val="16"/>
      </w:rPr>
      <w:instrText xml:space="preserve"> NUMPAGES </w:instrText>
    </w:r>
    <w:r w:rsidRPr="0071509C">
      <w:rPr>
        <w:rStyle w:val="Numerstrony"/>
        <w:sz w:val="16"/>
        <w:szCs w:val="16"/>
      </w:rPr>
      <w:fldChar w:fldCharType="separate"/>
    </w:r>
    <w:r w:rsidR="00375498">
      <w:rPr>
        <w:rStyle w:val="Numerstrony"/>
        <w:noProof/>
        <w:sz w:val="16"/>
        <w:szCs w:val="16"/>
      </w:rPr>
      <w:t>9</w:t>
    </w:r>
    <w:r w:rsidRPr="0071509C">
      <w:rPr>
        <w:rStyle w:val="Numerstrony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D13E78" w14:textId="77777777" w:rsidR="005059AE" w:rsidRDefault="005059AE">
      <w:r>
        <w:separator/>
      </w:r>
    </w:p>
  </w:footnote>
  <w:footnote w:type="continuationSeparator" w:id="0">
    <w:p w14:paraId="3D57CA7F" w14:textId="77777777" w:rsidR="005059AE" w:rsidRDefault="005059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A1BA2" w14:textId="0237D9BC" w:rsidR="00FF528C" w:rsidRPr="00FF528C" w:rsidRDefault="00FF528C" w:rsidP="00FF528C">
    <w:pPr>
      <w:pStyle w:val="Nagwek"/>
      <w:tabs>
        <w:tab w:val="clear" w:pos="4536"/>
        <w:tab w:val="clear" w:pos="907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33A8BF7D" wp14:editId="5BA13884">
          <wp:simplePos x="0" y="0"/>
          <wp:positionH relativeFrom="margin">
            <wp:posOffset>-727075</wp:posOffset>
          </wp:positionH>
          <wp:positionV relativeFrom="margin">
            <wp:posOffset>-1355090</wp:posOffset>
          </wp:positionV>
          <wp:extent cx="7574280" cy="1087120"/>
          <wp:effectExtent l="0" t="0" r="762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53645 TAURON_SPRZEDAZ_listownik email1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280" cy="1087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605FD"/>
    <w:multiLevelType w:val="multilevel"/>
    <w:tmpl w:val="D6EE0D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upperRoman"/>
      <w:lvlText w:val="%3."/>
      <w:lvlJc w:val="righ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F5A31F2"/>
    <w:multiLevelType w:val="hybridMultilevel"/>
    <w:tmpl w:val="955EC2FE"/>
    <w:lvl w:ilvl="0" w:tplc="0415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2" w15:restartNumberingAfterBreak="0">
    <w:nsid w:val="17641305"/>
    <w:multiLevelType w:val="hybridMultilevel"/>
    <w:tmpl w:val="C49631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F93D52"/>
    <w:multiLevelType w:val="hybridMultilevel"/>
    <w:tmpl w:val="47C0E32E"/>
    <w:lvl w:ilvl="0" w:tplc="04150011">
      <w:start w:val="1"/>
      <w:numFmt w:val="decimal"/>
      <w:lvlText w:val="%1)"/>
      <w:lvlJc w:val="lef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4" w15:restartNumberingAfterBreak="0">
    <w:nsid w:val="1BA71961"/>
    <w:multiLevelType w:val="hybridMultilevel"/>
    <w:tmpl w:val="04A20816"/>
    <w:lvl w:ilvl="0" w:tplc="14905B3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AC276F"/>
    <w:multiLevelType w:val="hybridMultilevel"/>
    <w:tmpl w:val="2A2C57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41777F"/>
    <w:multiLevelType w:val="hybridMultilevel"/>
    <w:tmpl w:val="4B324522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" w15:restartNumberingAfterBreak="0">
    <w:nsid w:val="361F7953"/>
    <w:multiLevelType w:val="multilevel"/>
    <w:tmpl w:val="33E07EBA"/>
    <w:lvl w:ilvl="0">
      <w:start w:val="1"/>
      <w:numFmt w:val="decimal"/>
      <w:pStyle w:val="Paragraf"/>
      <w:lvlText w:val="§%1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1">
      <w:start w:val="1"/>
      <w:numFmt w:val="decimal"/>
      <w:pStyle w:val="Ustp"/>
      <w:lvlText w:val="%2.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lowerLetter"/>
      <w:pStyle w:val="Punkt"/>
      <w:lvlText w:val="%3)"/>
      <w:lvlJc w:val="left"/>
      <w:pPr>
        <w:tabs>
          <w:tab w:val="num" w:pos="1134"/>
        </w:tabs>
        <w:ind w:left="1134" w:hanging="414"/>
      </w:pPr>
      <w:rPr>
        <w:rFonts w:hint="default"/>
        <w:b w:val="0"/>
      </w:rPr>
    </w:lvl>
    <w:lvl w:ilvl="3">
      <w:start w:val="1"/>
      <w:numFmt w:val="lowerRoman"/>
      <w:lvlText w:val="%4)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7922319"/>
    <w:multiLevelType w:val="hybridMultilevel"/>
    <w:tmpl w:val="8AD81880"/>
    <w:lvl w:ilvl="0" w:tplc="CE70540A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9151D94"/>
    <w:multiLevelType w:val="hybridMultilevel"/>
    <w:tmpl w:val="C8ECA384"/>
    <w:lvl w:ilvl="0" w:tplc="AAB09D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 w:tplc="870ECC5E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cs="Times New Roman"/>
        <w:sz w:val="22"/>
        <w:szCs w:val="22"/>
      </w:rPr>
    </w:lvl>
    <w:lvl w:ilvl="2" w:tplc="7D3CF95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5F2A57A">
      <w:start w:val="1"/>
      <w:numFmt w:val="lowerLetter"/>
      <w:lvlText w:val="%4)"/>
      <w:lvlJc w:val="left"/>
      <w:pPr>
        <w:ind w:left="2985" w:hanging="465"/>
      </w:pPr>
      <w:rPr>
        <w:rFonts w:hint="default"/>
      </w:rPr>
    </w:lvl>
    <w:lvl w:ilvl="4" w:tplc="8B54BFC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72F8D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1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9DC3A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48A6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A10BB3"/>
    <w:multiLevelType w:val="hybridMultilevel"/>
    <w:tmpl w:val="02C46198"/>
    <w:lvl w:ilvl="0" w:tplc="FFFFFFFF">
      <w:start w:val="1"/>
      <w:numFmt w:val="decimal"/>
      <w:lvlText w:val="%1)"/>
      <w:lvlJc w:val="left"/>
      <w:pPr>
        <w:ind w:left="1003" w:hanging="360"/>
      </w:pPr>
      <w:rPr>
        <w:rFonts w:hint="default"/>
        <w:u w:val="none"/>
      </w:rPr>
    </w:lvl>
    <w:lvl w:ilvl="1" w:tplc="FFFFFFFF">
      <w:start w:val="1"/>
      <w:numFmt w:val="lowerLetter"/>
      <w:lvlText w:val="%2."/>
      <w:lvlJc w:val="left"/>
      <w:pPr>
        <w:ind w:left="1723" w:hanging="360"/>
      </w:pPr>
    </w:lvl>
    <w:lvl w:ilvl="2" w:tplc="FFFFFFFF" w:tentative="1">
      <w:start w:val="1"/>
      <w:numFmt w:val="lowerRoman"/>
      <w:lvlText w:val="%3."/>
      <w:lvlJc w:val="right"/>
      <w:pPr>
        <w:ind w:left="2443" w:hanging="180"/>
      </w:pPr>
    </w:lvl>
    <w:lvl w:ilvl="3" w:tplc="FFFFFFFF" w:tentative="1">
      <w:start w:val="1"/>
      <w:numFmt w:val="decimal"/>
      <w:lvlText w:val="%4."/>
      <w:lvlJc w:val="left"/>
      <w:pPr>
        <w:ind w:left="3163" w:hanging="360"/>
      </w:pPr>
    </w:lvl>
    <w:lvl w:ilvl="4" w:tplc="FFFFFFFF" w:tentative="1">
      <w:start w:val="1"/>
      <w:numFmt w:val="lowerLetter"/>
      <w:lvlText w:val="%5."/>
      <w:lvlJc w:val="left"/>
      <w:pPr>
        <w:ind w:left="3883" w:hanging="360"/>
      </w:pPr>
    </w:lvl>
    <w:lvl w:ilvl="5" w:tplc="FFFFFFFF" w:tentative="1">
      <w:start w:val="1"/>
      <w:numFmt w:val="lowerRoman"/>
      <w:lvlText w:val="%6."/>
      <w:lvlJc w:val="right"/>
      <w:pPr>
        <w:ind w:left="4603" w:hanging="180"/>
      </w:pPr>
    </w:lvl>
    <w:lvl w:ilvl="6" w:tplc="FFFFFFFF" w:tentative="1">
      <w:start w:val="1"/>
      <w:numFmt w:val="decimal"/>
      <w:lvlText w:val="%7."/>
      <w:lvlJc w:val="left"/>
      <w:pPr>
        <w:ind w:left="5323" w:hanging="360"/>
      </w:pPr>
    </w:lvl>
    <w:lvl w:ilvl="7" w:tplc="FFFFFFFF" w:tentative="1">
      <w:start w:val="1"/>
      <w:numFmt w:val="lowerLetter"/>
      <w:lvlText w:val="%8."/>
      <w:lvlJc w:val="left"/>
      <w:pPr>
        <w:ind w:left="6043" w:hanging="360"/>
      </w:pPr>
    </w:lvl>
    <w:lvl w:ilvl="8" w:tplc="FFFFFFFF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1" w15:restartNumberingAfterBreak="0">
    <w:nsid w:val="3A89511C"/>
    <w:multiLevelType w:val="hybridMultilevel"/>
    <w:tmpl w:val="B73E6B06"/>
    <w:lvl w:ilvl="0" w:tplc="0415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2" w15:restartNumberingAfterBreak="0">
    <w:nsid w:val="43DC004A"/>
    <w:multiLevelType w:val="hybridMultilevel"/>
    <w:tmpl w:val="96D60148"/>
    <w:lvl w:ilvl="0" w:tplc="04150011">
      <w:start w:val="1"/>
      <w:numFmt w:val="decimal"/>
      <w:lvlText w:val="%1)"/>
      <w:lvlJc w:val="lef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3" w15:restartNumberingAfterBreak="0">
    <w:nsid w:val="4F7E6744"/>
    <w:multiLevelType w:val="hybridMultilevel"/>
    <w:tmpl w:val="BA74AD10"/>
    <w:lvl w:ilvl="0" w:tplc="04150017">
      <w:start w:val="1"/>
      <w:numFmt w:val="lowerLetter"/>
      <w:lvlText w:val="%1)"/>
      <w:lvlJc w:val="lef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4" w15:restartNumberingAfterBreak="0">
    <w:nsid w:val="54D07511"/>
    <w:multiLevelType w:val="hybridMultilevel"/>
    <w:tmpl w:val="A6A0E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331AE6"/>
    <w:multiLevelType w:val="hybridMultilevel"/>
    <w:tmpl w:val="311EC40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CE4365"/>
    <w:multiLevelType w:val="hybridMultilevel"/>
    <w:tmpl w:val="5A40DA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BD77F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9D62F3E"/>
    <w:multiLevelType w:val="hybridMultilevel"/>
    <w:tmpl w:val="526663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C94352"/>
    <w:multiLevelType w:val="hybridMultilevel"/>
    <w:tmpl w:val="84C06054"/>
    <w:lvl w:ilvl="0" w:tplc="1CF68486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2E3429"/>
    <w:multiLevelType w:val="hybridMultilevel"/>
    <w:tmpl w:val="250237A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B15A30"/>
    <w:multiLevelType w:val="hybridMultilevel"/>
    <w:tmpl w:val="7458D88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0040E35"/>
    <w:multiLevelType w:val="hybridMultilevel"/>
    <w:tmpl w:val="12CEED9E"/>
    <w:lvl w:ilvl="0" w:tplc="0415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3" w15:restartNumberingAfterBreak="0">
    <w:nsid w:val="71E0627C"/>
    <w:multiLevelType w:val="hybridMultilevel"/>
    <w:tmpl w:val="E71236B0"/>
    <w:lvl w:ilvl="0" w:tplc="0415000F">
      <w:start w:val="13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4" w15:restartNumberingAfterBreak="0">
    <w:nsid w:val="75FA497F"/>
    <w:multiLevelType w:val="hybridMultilevel"/>
    <w:tmpl w:val="AD6A4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8F7120"/>
    <w:multiLevelType w:val="hybridMultilevel"/>
    <w:tmpl w:val="E09A035C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1237012045">
    <w:abstractNumId w:val="15"/>
  </w:num>
  <w:num w:numId="2" w16cid:durableId="1216506961">
    <w:abstractNumId w:val="9"/>
  </w:num>
  <w:num w:numId="3" w16cid:durableId="1583946289">
    <w:abstractNumId w:val="7"/>
  </w:num>
  <w:num w:numId="4" w16cid:durableId="1930960581">
    <w:abstractNumId w:val="6"/>
  </w:num>
  <w:num w:numId="5" w16cid:durableId="1247884786">
    <w:abstractNumId w:val="11"/>
  </w:num>
  <w:num w:numId="6" w16cid:durableId="712972157">
    <w:abstractNumId w:val="1"/>
  </w:num>
  <w:num w:numId="7" w16cid:durableId="1930194389">
    <w:abstractNumId w:val="19"/>
  </w:num>
  <w:num w:numId="8" w16cid:durableId="315380061">
    <w:abstractNumId w:val="4"/>
  </w:num>
  <w:num w:numId="9" w16cid:durableId="1895191692">
    <w:abstractNumId w:val="2"/>
  </w:num>
  <w:num w:numId="10" w16cid:durableId="1039478829">
    <w:abstractNumId w:val="14"/>
  </w:num>
  <w:num w:numId="11" w16cid:durableId="1290628133">
    <w:abstractNumId w:val="20"/>
  </w:num>
  <w:num w:numId="12" w16cid:durableId="563761855">
    <w:abstractNumId w:val="8"/>
  </w:num>
  <w:num w:numId="13" w16cid:durableId="1381706194">
    <w:abstractNumId w:val="22"/>
  </w:num>
  <w:num w:numId="14" w16cid:durableId="1873423677">
    <w:abstractNumId w:val="23"/>
  </w:num>
  <w:num w:numId="15" w16cid:durableId="1256287540">
    <w:abstractNumId w:val="21"/>
  </w:num>
  <w:num w:numId="16" w16cid:durableId="654601289">
    <w:abstractNumId w:val="13"/>
  </w:num>
  <w:num w:numId="17" w16cid:durableId="535394359">
    <w:abstractNumId w:val="12"/>
  </w:num>
  <w:num w:numId="18" w16cid:durableId="497889279">
    <w:abstractNumId w:val="3"/>
  </w:num>
  <w:num w:numId="19" w16cid:durableId="1554347544">
    <w:abstractNumId w:val="25"/>
  </w:num>
  <w:num w:numId="20" w16cid:durableId="639194395">
    <w:abstractNumId w:val="17"/>
  </w:num>
  <w:num w:numId="21" w16cid:durableId="1485589736">
    <w:abstractNumId w:val="0"/>
  </w:num>
  <w:num w:numId="22" w16cid:durableId="1951861765">
    <w:abstractNumId w:val="18"/>
  </w:num>
  <w:num w:numId="23" w16cid:durableId="1840343795">
    <w:abstractNumId w:val="16"/>
  </w:num>
  <w:num w:numId="24" w16cid:durableId="1523977896">
    <w:abstractNumId w:val="24"/>
  </w:num>
  <w:num w:numId="25" w16cid:durableId="2082605767">
    <w:abstractNumId w:val="10"/>
  </w:num>
  <w:num w:numId="26" w16cid:durableId="837768875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CB2"/>
    <w:rsid w:val="00011BBE"/>
    <w:rsid w:val="00016147"/>
    <w:rsid w:val="0002530A"/>
    <w:rsid w:val="00025683"/>
    <w:rsid w:val="00027A90"/>
    <w:rsid w:val="000309F9"/>
    <w:rsid w:val="00030E28"/>
    <w:rsid w:val="00033616"/>
    <w:rsid w:val="000339C9"/>
    <w:rsid w:val="000360E0"/>
    <w:rsid w:val="00036F34"/>
    <w:rsid w:val="00037347"/>
    <w:rsid w:val="0004297D"/>
    <w:rsid w:val="00042B5B"/>
    <w:rsid w:val="00043DFA"/>
    <w:rsid w:val="00044990"/>
    <w:rsid w:val="0004517A"/>
    <w:rsid w:val="0004522A"/>
    <w:rsid w:val="00047FDD"/>
    <w:rsid w:val="00050762"/>
    <w:rsid w:val="00051D6F"/>
    <w:rsid w:val="0005261A"/>
    <w:rsid w:val="00057095"/>
    <w:rsid w:val="00061B12"/>
    <w:rsid w:val="00066854"/>
    <w:rsid w:val="00067EB1"/>
    <w:rsid w:val="000804B1"/>
    <w:rsid w:val="00081AE1"/>
    <w:rsid w:val="000850A1"/>
    <w:rsid w:val="00092203"/>
    <w:rsid w:val="000958BD"/>
    <w:rsid w:val="000969EF"/>
    <w:rsid w:val="000A200B"/>
    <w:rsid w:val="000B0141"/>
    <w:rsid w:val="000B0989"/>
    <w:rsid w:val="000B58E3"/>
    <w:rsid w:val="000B6B4B"/>
    <w:rsid w:val="000B7DFD"/>
    <w:rsid w:val="000C474D"/>
    <w:rsid w:val="000C602A"/>
    <w:rsid w:val="000C7659"/>
    <w:rsid w:val="000D1B40"/>
    <w:rsid w:val="000D2930"/>
    <w:rsid w:val="000D3DCE"/>
    <w:rsid w:val="000D3E11"/>
    <w:rsid w:val="000D4154"/>
    <w:rsid w:val="000D7A97"/>
    <w:rsid w:val="000E0707"/>
    <w:rsid w:val="000E1B13"/>
    <w:rsid w:val="000E2405"/>
    <w:rsid w:val="000E2A13"/>
    <w:rsid w:val="000F6A65"/>
    <w:rsid w:val="00101C30"/>
    <w:rsid w:val="00105B4C"/>
    <w:rsid w:val="001074E8"/>
    <w:rsid w:val="001105A5"/>
    <w:rsid w:val="0011255D"/>
    <w:rsid w:val="001127A9"/>
    <w:rsid w:val="00113141"/>
    <w:rsid w:val="00114468"/>
    <w:rsid w:val="00114CF4"/>
    <w:rsid w:val="00116955"/>
    <w:rsid w:val="001170CA"/>
    <w:rsid w:val="001174C4"/>
    <w:rsid w:val="00117711"/>
    <w:rsid w:val="0012356E"/>
    <w:rsid w:val="00126C6A"/>
    <w:rsid w:val="00137665"/>
    <w:rsid w:val="00137680"/>
    <w:rsid w:val="00137DE6"/>
    <w:rsid w:val="00146529"/>
    <w:rsid w:val="001466A6"/>
    <w:rsid w:val="00150674"/>
    <w:rsid w:val="001527C7"/>
    <w:rsid w:val="00153FF5"/>
    <w:rsid w:val="0015573E"/>
    <w:rsid w:val="00155888"/>
    <w:rsid w:val="00155C94"/>
    <w:rsid w:val="0016184C"/>
    <w:rsid w:val="00162D6D"/>
    <w:rsid w:val="001653A2"/>
    <w:rsid w:val="001665DA"/>
    <w:rsid w:val="00170141"/>
    <w:rsid w:val="001714B1"/>
    <w:rsid w:val="00171A2C"/>
    <w:rsid w:val="00172B66"/>
    <w:rsid w:val="00173B80"/>
    <w:rsid w:val="00174289"/>
    <w:rsid w:val="001843A6"/>
    <w:rsid w:val="00184682"/>
    <w:rsid w:val="001930D7"/>
    <w:rsid w:val="00194A76"/>
    <w:rsid w:val="001956E4"/>
    <w:rsid w:val="00197753"/>
    <w:rsid w:val="001A2723"/>
    <w:rsid w:val="001A2DDB"/>
    <w:rsid w:val="001A3691"/>
    <w:rsid w:val="001A3E18"/>
    <w:rsid w:val="001A7858"/>
    <w:rsid w:val="001B10F9"/>
    <w:rsid w:val="001B272A"/>
    <w:rsid w:val="001B50B5"/>
    <w:rsid w:val="001B71A8"/>
    <w:rsid w:val="001B750B"/>
    <w:rsid w:val="001B795A"/>
    <w:rsid w:val="001C203A"/>
    <w:rsid w:val="001C2978"/>
    <w:rsid w:val="001C5D3C"/>
    <w:rsid w:val="001C7F11"/>
    <w:rsid w:val="001D0819"/>
    <w:rsid w:val="001D2F7E"/>
    <w:rsid w:val="001D3FA3"/>
    <w:rsid w:val="001D4565"/>
    <w:rsid w:val="001D49CE"/>
    <w:rsid w:val="001D7DF2"/>
    <w:rsid w:val="001E2F00"/>
    <w:rsid w:val="001E37FB"/>
    <w:rsid w:val="001E423B"/>
    <w:rsid w:val="001E4F2C"/>
    <w:rsid w:val="001E72A7"/>
    <w:rsid w:val="001E7F70"/>
    <w:rsid w:val="001F0A14"/>
    <w:rsid w:val="001F2A44"/>
    <w:rsid w:val="00201259"/>
    <w:rsid w:val="00203721"/>
    <w:rsid w:val="00207004"/>
    <w:rsid w:val="00207DB2"/>
    <w:rsid w:val="00215460"/>
    <w:rsid w:val="00216601"/>
    <w:rsid w:val="00216FD2"/>
    <w:rsid w:val="0022341F"/>
    <w:rsid w:val="002242E4"/>
    <w:rsid w:val="00226637"/>
    <w:rsid w:val="002268F7"/>
    <w:rsid w:val="00230C43"/>
    <w:rsid w:val="00232F1F"/>
    <w:rsid w:val="00234D48"/>
    <w:rsid w:val="002370AC"/>
    <w:rsid w:val="002449E3"/>
    <w:rsid w:val="00246F5A"/>
    <w:rsid w:val="002553CE"/>
    <w:rsid w:val="00261CE6"/>
    <w:rsid w:val="0026398B"/>
    <w:rsid w:val="002648C2"/>
    <w:rsid w:val="00266F45"/>
    <w:rsid w:val="002728AD"/>
    <w:rsid w:val="00273C91"/>
    <w:rsid w:val="00274BE1"/>
    <w:rsid w:val="00282808"/>
    <w:rsid w:val="00283281"/>
    <w:rsid w:val="00285EAA"/>
    <w:rsid w:val="002869F5"/>
    <w:rsid w:val="002905B2"/>
    <w:rsid w:val="00290989"/>
    <w:rsid w:val="00291440"/>
    <w:rsid w:val="0029288B"/>
    <w:rsid w:val="00293086"/>
    <w:rsid w:val="00293B03"/>
    <w:rsid w:val="002949F2"/>
    <w:rsid w:val="002958E1"/>
    <w:rsid w:val="00296DA0"/>
    <w:rsid w:val="00297109"/>
    <w:rsid w:val="002977A8"/>
    <w:rsid w:val="002A2FA5"/>
    <w:rsid w:val="002A472A"/>
    <w:rsid w:val="002A5D22"/>
    <w:rsid w:val="002B282D"/>
    <w:rsid w:val="002B6176"/>
    <w:rsid w:val="002C1FBC"/>
    <w:rsid w:val="002C21D7"/>
    <w:rsid w:val="002C377D"/>
    <w:rsid w:val="002C39D6"/>
    <w:rsid w:val="002D1259"/>
    <w:rsid w:val="002D1CD8"/>
    <w:rsid w:val="002D2222"/>
    <w:rsid w:val="002D2C3E"/>
    <w:rsid w:val="002D6732"/>
    <w:rsid w:val="002D75A2"/>
    <w:rsid w:val="002E13AD"/>
    <w:rsid w:val="002E1E32"/>
    <w:rsid w:val="002E43AD"/>
    <w:rsid w:val="002E6E61"/>
    <w:rsid w:val="002F0B60"/>
    <w:rsid w:val="002F4679"/>
    <w:rsid w:val="002F5C86"/>
    <w:rsid w:val="002F6279"/>
    <w:rsid w:val="002F64CF"/>
    <w:rsid w:val="002F7080"/>
    <w:rsid w:val="00303A94"/>
    <w:rsid w:val="00305C2E"/>
    <w:rsid w:val="00310049"/>
    <w:rsid w:val="00313902"/>
    <w:rsid w:val="00317D30"/>
    <w:rsid w:val="0032314A"/>
    <w:rsid w:val="00323DDD"/>
    <w:rsid w:val="00326EE6"/>
    <w:rsid w:val="003273DD"/>
    <w:rsid w:val="00330531"/>
    <w:rsid w:val="0033090D"/>
    <w:rsid w:val="003342B2"/>
    <w:rsid w:val="00334E04"/>
    <w:rsid w:val="00340763"/>
    <w:rsid w:val="0034292E"/>
    <w:rsid w:val="00343402"/>
    <w:rsid w:val="00343708"/>
    <w:rsid w:val="00351CFB"/>
    <w:rsid w:val="003536BC"/>
    <w:rsid w:val="003552F6"/>
    <w:rsid w:val="003604EA"/>
    <w:rsid w:val="00362304"/>
    <w:rsid w:val="00364280"/>
    <w:rsid w:val="00364C10"/>
    <w:rsid w:val="00366129"/>
    <w:rsid w:val="003677A1"/>
    <w:rsid w:val="00373F19"/>
    <w:rsid w:val="00375073"/>
    <w:rsid w:val="00375498"/>
    <w:rsid w:val="00392CF5"/>
    <w:rsid w:val="00392EE0"/>
    <w:rsid w:val="00393835"/>
    <w:rsid w:val="00393DB8"/>
    <w:rsid w:val="00396FD9"/>
    <w:rsid w:val="003971B5"/>
    <w:rsid w:val="003A16DE"/>
    <w:rsid w:val="003A33D0"/>
    <w:rsid w:val="003A382F"/>
    <w:rsid w:val="003A4B33"/>
    <w:rsid w:val="003A4D29"/>
    <w:rsid w:val="003A5EAE"/>
    <w:rsid w:val="003A61E6"/>
    <w:rsid w:val="003A67B3"/>
    <w:rsid w:val="003B1872"/>
    <w:rsid w:val="003B598E"/>
    <w:rsid w:val="003C2248"/>
    <w:rsid w:val="003C4A05"/>
    <w:rsid w:val="003C5907"/>
    <w:rsid w:val="003D07E4"/>
    <w:rsid w:val="003D4BB1"/>
    <w:rsid w:val="003D4F36"/>
    <w:rsid w:val="003D6708"/>
    <w:rsid w:val="003D7441"/>
    <w:rsid w:val="003E4FDD"/>
    <w:rsid w:val="003E57A7"/>
    <w:rsid w:val="003E5C72"/>
    <w:rsid w:val="003E62A4"/>
    <w:rsid w:val="003F1CBE"/>
    <w:rsid w:val="003F2876"/>
    <w:rsid w:val="003F6680"/>
    <w:rsid w:val="003F6835"/>
    <w:rsid w:val="003F6E5C"/>
    <w:rsid w:val="00400499"/>
    <w:rsid w:val="00402D47"/>
    <w:rsid w:val="00403E7F"/>
    <w:rsid w:val="00404280"/>
    <w:rsid w:val="00407494"/>
    <w:rsid w:val="00410C18"/>
    <w:rsid w:val="00413953"/>
    <w:rsid w:val="004156C5"/>
    <w:rsid w:val="004170A2"/>
    <w:rsid w:val="004207C5"/>
    <w:rsid w:val="0042503F"/>
    <w:rsid w:val="00425A69"/>
    <w:rsid w:val="004260D9"/>
    <w:rsid w:val="004272FF"/>
    <w:rsid w:val="0043071F"/>
    <w:rsid w:val="00431ED8"/>
    <w:rsid w:val="004327E1"/>
    <w:rsid w:val="00433834"/>
    <w:rsid w:val="00433854"/>
    <w:rsid w:val="004404F6"/>
    <w:rsid w:val="00440B92"/>
    <w:rsid w:val="0044220E"/>
    <w:rsid w:val="00443492"/>
    <w:rsid w:val="00444862"/>
    <w:rsid w:val="0045013F"/>
    <w:rsid w:val="00452344"/>
    <w:rsid w:val="00454541"/>
    <w:rsid w:val="00464C57"/>
    <w:rsid w:val="004658E4"/>
    <w:rsid w:val="00466B84"/>
    <w:rsid w:val="004717C1"/>
    <w:rsid w:val="004835C6"/>
    <w:rsid w:val="004839EF"/>
    <w:rsid w:val="00484B2A"/>
    <w:rsid w:val="004858BC"/>
    <w:rsid w:val="00485FE9"/>
    <w:rsid w:val="00486653"/>
    <w:rsid w:val="00487CC0"/>
    <w:rsid w:val="00491A40"/>
    <w:rsid w:val="0049646F"/>
    <w:rsid w:val="004968B0"/>
    <w:rsid w:val="004A345B"/>
    <w:rsid w:val="004A400C"/>
    <w:rsid w:val="004A496F"/>
    <w:rsid w:val="004A72BA"/>
    <w:rsid w:val="004B47B2"/>
    <w:rsid w:val="004B4AF6"/>
    <w:rsid w:val="004B56D9"/>
    <w:rsid w:val="004C1DE8"/>
    <w:rsid w:val="004C25C0"/>
    <w:rsid w:val="004C313A"/>
    <w:rsid w:val="004C38F0"/>
    <w:rsid w:val="004C3E9F"/>
    <w:rsid w:val="004C4D68"/>
    <w:rsid w:val="004D0691"/>
    <w:rsid w:val="004D2348"/>
    <w:rsid w:val="004D3DAA"/>
    <w:rsid w:val="004D4887"/>
    <w:rsid w:val="004D5931"/>
    <w:rsid w:val="004D5F03"/>
    <w:rsid w:val="004D62EF"/>
    <w:rsid w:val="004D7447"/>
    <w:rsid w:val="004D77A9"/>
    <w:rsid w:val="004E2541"/>
    <w:rsid w:val="004E2A38"/>
    <w:rsid w:val="004F00B7"/>
    <w:rsid w:val="004F09C1"/>
    <w:rsid w:val="004F29ED"/>
    <w:rsid w:val="004F48EB"/>
    <w:rsid w:val="004F5EB3"/>
    <w:rsid w:val="00501F82"/>
    <w:rsid w:val="00502538"/>
    <w:rsid w:val="00502FFE"/>
    <w:rsid w:val="00503293"/>
    <w:rsid w:val="005049BC"/>
    <w:rsid w:val="005056FC"/>
    <w:rsid w:val="005059AE"/>
    <w:rsid w:val="005104F7"/>
    <w:rsid w:val="005113CB"/>
    <w:rsid w:val="00511686"/>
    <w:rsid w:val="005129C1"/>
    <w:rsid w:val="0051412E"/>
    <w:rsid w:val="00515CF2"/>
    <w:rsid w:val="005168B2"/>
    <w:rsid w:val="00521315"/>
    <w:rsid w:val="00522DB2"/>
    <w:rsid w:val="00527187"/>
    <w:rsid w:val="00527C01"/>
    <w:rsid w:val="00530A0F"/>
    <w:rsid w:val="00531D78"/>
    <w:rsid w:val="00532317"/>
    <w:rsid w:val="00536492"/>
    <w:rsid w:val="00536592"/>
    <w:rsid w:val="00540086"/>
    <w:rsid w:val="00541C2E"/>
    <w:rsid w:val="005432AE"/>
    <w:rsid w:val="0055198F"/>
    <w:rsid w:val="00551D3E"/>
    <w:rsid w:val="00553CB2"/>
    <w:rsid w:val="00565275"/>
    <w:rsid w:val="00572207"/>
    <w:rsid w:val="005733A5"/>
    <w:rsid w:val="005751A4"/>
    <w:rsid w:val="00576C1A"/>
    <w:rsid w:val="00576C52"/>
    <w:rsid w:val="00581E20"/>
    <w:rsid w:val="0058541E"/>
    <w:rsid w:val="0058748E"/>
    <w:rsid w:val="00591881"/>
    <w:rsid w:val="00593B7A"/>
    <w:rsid w:val="005959BD"/>
    <w:rsid w:val="00595D2F"/>
    <w:rsid w:val="00597DC9"/>
    <w:rsid w:val="005A5214"/>
    <w:rsid w:val="005A5DA6"/>
    <w:rsid w:val="005B00FF"/>
    <w:rsid w:val="005B48FB"/>
    <w:rsid w:val="005B7239"/>
    <w:rsid w:val="005C06F1"/>
    <w:rsid w:val="005C0D99"/>
    <w:rsid w:val="005C10B4"/>
    <w:rsid w:val="005C2E03"/>
    <w:rsid w:val="005C3003"/>
    <w:rsid w:val="005C3290"/>
    <w:rsid w:val="005C40F5"/>
    <w:rsid w:val="005C7F89"/>
    <w:rsid w:val="005D238B"/>
    <w:rsid w:val="005D7503"/>
    <w:rsid w:val="005D79A6"/>
    <w:rsid w:val="005E1C7F"/>
    <w:rsid w:val="005E46FA"/>
    <w:rsid w:val="005E75EC"/>
    <w:rsid w:val="005E76E2"/>
    <w:rsid w:val="005F11EB"/>
    <w:rsid w:val="005F1342"/>
    <w:rsid w:val="005F3513"/>
    <w:rsid w:val="005F3622"/>
    <w:rsid w:val="005F42E4"/>
    <w:rsid w:val="005F534B"/>
    <w:rsid w:val="005F7F8F"/>
    <w:rsid w:val="006000B8"/>
    <w:rsid w:val="00602A17"/>
    <w:rsid w:val="006048C7"/>
    <w:rsid w:val="0060637E"/>
    <w:rsid w:val="006068F4"/>
    <w:rsid w:val="00606BDF"/>
    <w:rsid w:val="00610D55"/>
    <w:rsid w:val="0061170D"/>
    <w:rsid w:val="00611D2B"/>
    <w:rsid w:val="006127C4"/>
    <w:rsid w:val="006147F0"/>
    <w:rsid w:val="006156DC"/>
    <w:rsid w:val="00617D81"/>
    <w:rsid w:val="00621106"/>
    <w:rsid w:val="0062218F"/>
    <w:rsid w:val="00622C70"/>
    <w:rsid w:val="00623427"/>
    <w:rsid w:val="0062490E"/>
    <w:rsid w:val="006325D0"/>
    <w:rsid w:val="006341FD"/>
    <w:rsid w:val="006345C2"/>
    <w:rsid w:val="006345FD"/>
    <w:rsid w:val="0063716A"/>
    <w:rsid w:val="00642796"/>
    <w:rsid w:val="00643BBB"/>
    <w:rsid w:val="006469F2"/>
    <w:rsid w:val="00647166"/>
    <w:rsid w:val="006507A1"/>
    <w:rsid w:val="006515CF"/>
    <w:rsid w:val="00651987"/>
    <w:rsid w:val="006548D1"/>
    <w:rsid w:val="00660475"/>
    <w:rsid w:val="00662B14"/>
    <w:rsid w:val="00663494"/>
    <w:rsid w:val="0066635A"/>
    <w:rsid w:val="00672BE1"/>
    <w:rsid w:val="00673765"/>
    <w:rsid w:val="0068023E"/>
    <w:rsid w:val="00681035"/>
    <w:rsid w:val="00681F88"/>
    <w:rsid w:val="00684885"/>
    <w:rsid w:val="00686A2D"/>
    <w:rsid w:val="0068702A"/>
    <w:rsid w:val="00691744"/>
    <w:rsid w:val="0069498F"/>
    <w:rsid w:val="00695A19"/>
    <w:rsid w:val="006961EB"/>
    <w:rsid w:val="00697418"/>
    <w:rsid w:val="006A1A78"/>
    <w:rsid w:val="006A1FB8"/>
    <w:rsid w:val="006A2688"/>
    <w:rsid w:val="006A277F"/>
    <w:rsid w:val="006A2860"/>
    <w:rsid w:val="006A2F45"/>
    <w:rsid w:val="006A5E4C"/>
    <w:rsid w:val="006A6C2F"/>
    <w:rsid w:val="006B1E8F"/>
    <w:rsid w:val="006B3443"/>
    <w:rsid w:val="006B4968"/>
    <w:rsid w:val="006B5780"/>
    <w:rsid w:val="006B5850"/>
    <w:rsid w:val="006B64DD"/>
    <w:rsid w:val="006C4B1B"/>
    <w:rsid w:val="006D1977"/>
    <w:rsid w:val="006D2F22"/>
    <w:rsid w:val="006D6292"/>
    <w:rsid w:val="006D6522"/>
    <w:rsid w:val="006E0CA5"/>
    <w:rsid w:val="006E18F7"/>
    <w:rsid w:val="006E4FF7"/>
    <w:rsid w:val="006E521A"/>
    <w:rsid w:val="006E5F6E"/>
    <w:rsid w:val="006E78E7"/>
    <w:rsid w:val="006E7C7C"/>
    <w:rsid w:val="006F2417"/>
    <w:rsid w:val="006F2F14"/>
    <w:rsid w:val="006F43B7"/>
    <w:rsid w:val="006F5417"/>
    <w:rsid w:val="006F6ED4"/>
    <w:rsid w:val="00700D82"/>
    <w:rsid w:val="007041DF"/>
    <w:rsid w:val="00706E73"/>
    <w:rsid w:val="00711539"/>
    <w:rsid w:val="00712394"/>
    <w:rsid w:val="00712447"/>
    <w:rsid w:val="00713D46"/>
    <w:rsid w:val="0071509C"/>
    <w:rsid w:val="00715ADD"/>
    <w:rsid w:val="00717F39"/>
    <w:rsid w:val="00722786"/>
    <w:rsid w:val="00722C5E"/>
    <w:rsid w:val="00722C91"/>
    <w:rsid w:val="00724181"/>
    <w:rsid w:val="0072467A"/>
    <w:rsid w:val="007256A6"/>
    <w:rsid w:val="00725AF6"/>
    <w:rsid w:val="007261B9"/>
    <w:rsid w:val="00727F57"/>
    <w:rsid w:val="007337A3"/>
    <w:rsid w:val="007351E1"/>
    <w:rsid w:val="007408A0"/>
    <w:rsid w:val="007416ED"/>
    <w:rsid w:val="007464E2"/>
    <w:rsid w:val="00753D60"/>
    <w:rsid w:val="00763598"/>
    <w:rsid w:val="007661B5"/>
    <w:rsid w:val="007665D1"/>
    <w:rsid w:val="0077251A"/>
    <w:rsid w:val="007758B4"/>
    <w:rsid w:val="00775C78"/>
    <w:rsid w:val="0077739B"/>
    <w:rsid w:val="00781B55"/>
    <w:rsid w:val="00784992"/>
    <w:rsid w:val="007857E0"/>
    <w:rsid w:val="00794929"/>
    <w:rsid w:val="00795570"/>
    <w:rsid w:val="00797098"/>
    <w:rsid w:val="007A5372"/>
    <w:rsid w:val="007A55BA"/>
    <w:rsid w:val="007A6560"/>
    <w:rsid w:val="007A7A63"/>
    <w:rsid w:val="007B09CE"/>
    <w:rsid w:val="007B0C8C"/>
    <w:rsid w:val="007B2DCD"/>
    <w:rsid w:val="007B31D0"/>
    <w:rsid w:val="007B32D3"/>
    <w:rsid w:val="007B3C9A"/>
    <w:rsid w:val="007C33CE"/>
    <w:rsid w:val="007C6097"/>
    <w:rsid w:val="007C72E5"/>
    <w:rsid w:val="007C7B98"/>
    <w:rsid w:val="007C7DE6"/>
    <w:rsid w:val="007D4DA6"/>
    <w:rsid w:val="007E1B77"/>
    <w:rsid w:val="007E2AFA"/>
    <w:rsid w:val="007E6F5A"/>
    <w:rsid w:val="007F0CF2"/>
    <w:rsid w:val="007F1DAE"/>
    <w:rsid w:val="007F503D"/>
    <w:rsid w:val="007F54B8"/>
    <w:rsid w:val="007F6949"/>
    <w:rsid w:val="007F6A59"/>
    <w:rsid w:val="00807CAD"/>
    <w:rsid w:val="00810F98"/>
    <w:rsid w:val="00812340"/>
    <w:rsid w:val="0081339D"/>
    <w:rsid w:val="00814E62"/>
    <w:rsid w:val="00815E43"/>
    <w:rsid w:val="008220FC"/>
    <w:rsid w:val="0082263C"/>
    <w:rsid w:val="008266AF"/>
    <w:rsid w:val="00826774"/>
    <w:rsid w:val="008267E6"/>
    <w:rsid w:val="00826E35"/>
    <w:rsid w:val="00827D7B"/>
    <w:rsid w:val="00827F67"/>
    <w:rsid w:val="008317DA"/>
    <w:rsid w:val="00834767"/>
    <w:rsid w:val="008358A3"/>
    <w:rsid w:val="00836407"/>
    <w:rsid w:val="00837910"/>
    <w:rsid w:val="00837D75"/>
    <w:rsid w:val="008409F1"/>
    <w:rsid w:val="00845B0F"/>
    <w:rsid w:val="00857664"/>
    <w:rsid w:val="0086163C"/>
    <w:rsid w:val="00861C30"/>
    <w:rsid w:val="0086281F"/>
    <w:rsid w:val="00864978"/>
    <w:rsid w:val="00865318"/>
    <w:rsid w:val="00866A6F"/>
    <w:rsid w:val="00873BC1"/>
    <w:rsid w:val="00874045"/>
    <w:rsid w:val="008744C7"/>
    <w:rsid w:val="00874F5D"/>
    <w:rsid w:val="008766A5"/>
    <w:rsid w:val="00882670"/>
    <w:rsid w:val="008829B9"/>
    <w:rsid w:val="008831AC"/>
    <w:rsid w:val="00883DFD"/>
    <w:rsid w:val="00891D39"/>
    <w:rsid w:val="008955FA"/>
    <w:rsid w:val="0089656F"/>
    <w:rsid w:val="0089692E"/>
    <w:rsid w:val="008A027F"/>
    <w:rsid w:val="008A21A7"/>
    <w:rsid w:val="008B00EE"/>
    <w:rsid w:val="008B4E48"/>
    <w:rsid w:val="008B6F42"/>
    <w:rsid w:val="008C373C"/>
    <w:rsid w:val="008C3B32"/>
    <w:rsid w:val="008C4229"/>
    <w:rsid w:val="008C4AAB"/>
    <w:rsid w:val="008C5068"/>
    <w:rsid w:val="008C5F04"/>
    <w:rsid w:val="008C6BFB"/>
    <w:rsid w:val="008D223D"/>
    <w:rsid w:val="008D2989"/>
    <w:rsid w:val="008D2F77"/>
    <w:rsid w:val="008D585C"/>
    <w:rsid w:val="008D58C7"/>
    <w:rsid w:val="008D76A3"/>
    <w:rsid w:val="008D7924"/>
    <w:rsid w:val="008E3127"/>
    <w:rsid w:val="008E5ABA"/>
    <w:rsid w:val="008F21DD"/>
    <w:rsid w:val="008F3679"/>
    <w:rsid w:val="008F55FD"/>
    <w:rsid w:val="009023FB"/>
    <w:rsid w:val="00911111"/>
    <w:rsid w:val="00911954"/>
    <w:rsid w:val="00912E1A"/>
    <w:rsid w:val="00917760"/>
    <w:rsid w:val="009239D8"/>
    <w:rsid w:val="0092733B"/>
    <w:rsid w:val="009313AC"/>
    <w:rsid w:val="00931720"/>
    <w:rsid w:val="0093333D"/>
    <w:rsid w:val="00933E2E"/>
    <w:rsid w:val="009347F8"/>
    <w:rsid w:val="0093648F"/>
    <w:rsid w:val="0094000A"/>
    <w:rsid w:val="00940637"/>
    <w:rsid w:val="00942326"/>
    <w:rsid w:val="009439DF"/>
    <w:rsid w:val="009444F9"/>
    <w:rsid w:val="00945379"/>
    <w:rsid w:val="00946D24"/>
    <w:rsid w:val="009479C2"/>
    <w:rsid w:val="00950527"/>
    <w:rsid w:val="00951046"/>
    <w:rsid w:val="0095380B"/>
    <w:rsid w:val="009549BB"/>
    <w:rsid w:val="0095653A"/>
    <w:rsid w:val="00966361"/>
    <w:rsid w:val="0096783F"/>
    <w:rsid w:val="00971205"/>
    <w:rsid w:val="009924E9"/>
    <w:rsid w:val="009969A6"/>
    <w:rsid w:val="00996F19"/>
    <w:rsid w:val="009975DA"/>
    <w:rsid w:val="009A04D4"/>
    <w:rsid w:val="009A058E"/>
    <w:rsid w:val="009A09A8"/>
    <w:rsid w:val="009A35B2"/>
    <w:rsid w:val="009A41F7"/>
    <w:rsid w:val="009A51AE"/>
    <w:rsid w:val="009A5ADF"/>
    <w:rsid w:val="009A5F0B"/>
    <w:rsid w:val="009A76D7"/>
    <w:rsid w:val="009D1DAF"/>
    <w:rsid w:val="009D4C56"/>
    <w:rsid w:val="009D5735"/>
    <w:rsid w:val="009D7473"/>
    <w:rsid w:val="009E5FCD"/>
    <w:rsid w:val="009E626A"/>
    <w:rsid w:val="009E6C0C"/>
    <w:rsid w:val="009E6C44"/>
    <w:rsid w:val="009F2105"/>
    <w:rsid w:val="009F21DF"/>
    <w:rsid w:val="009F5E60"/>
    <w:rsid w:val="00A00ECF"/>
    <w:rsid w:val="00A066CA"/>
    <w:rsid w:val="00A12E72"/>
    <w:rsid w:val="00A1590E"/>
    <w:rsid w:val="00A20FB6"/>
    <w:rsid w:val="00A2407A"/>
    <w:rsid w:val="00A279C8"/>
    <w:rsid w:val="00A30056"/>
    <w:rsid w:val="00A30162"/>
    <w:rsid w:val="00A30BF6"/>
    <w:rsid w:val="00A311C9"/>
    <w:rsid w:val="00A3132B"/>
    <w:rsid w:val="00A3253F"/>
    <w:rsid w:val="00A34031"/>
    <w:rsid w:val="00A41A50"/>
    <w:rsid w:val="00A4281E"/>
    <w:rsid w:val="00A4323B"/>
    <w:rsid w:val="00A45169"/>
    <w:rsid w:val="00A4565A"/>
    <w:rsid w:val="00A46EBF"/>
    <w:rsid w:val="00A5022F"/>
    <w:rsid w:val="00A50387"/>
    <w:rsid w:val="00A527DE"/>
    <w:rsid w:val="00A5345B"/>
    <w:rsid w:val="00A54455"/>
    <w:rsid w:val="00A551B4"/>
    <w:rsid w:val="00A566DE"/>
    <w:rsid w:val="00A56F97"/>
    <w:rsid w:val="00A57D12"/>
    <w:rsid w:val="00A61D29"/>
    <w:rsid w:val="00A65D91"/>
    <w:rsid w:val="00A67BE3"/>
    <w:rsid w:val="00A70076"/>
    <w:rsid w:val="00A70966"/>
    <w:rsid w:val="00A7314A"/>
    <w:rsid w:val="00A74F88"/>
    <w:rsid w:val="00A8099C"/>
    <w:rsid w:val="00A840E4"/>
    <w:rsid w:val="00A84665"/>
    <w:rsid w:val="00A902F2"/>
    <w:rsid w:val="00A93155"/>
    <w:rsid w:val="00A95121"/>
    <w:rsid w:val="00A95AF0"/>
    <w:rsid w:val="00A96088"/>
    <w:rsid w:val="00AA1325"/>
    <w:rsid w:val="00AA1CE5"/>
    <w:rsid w:val="00AA5225"/>
    <w:rsid w:val="00AB0EB7"/>
    <w:rsid w:val="00AB1B04"/>
    <w:rsid w:val="00AB33A7"/>
    <w:rsid w:val="00AB3DEE"/>
    <w:rsid w:val="00AB5150"/>
    <w:rsid w:val="00AC086A"/>
    <w:rsid w:val="00AC44BF"/>
    <w:rsid w:val="00AC4514"/>
    <w:rsid w:val="00AC4D5E"/>
    <w:rsid w:val="00AC571E"/>
    <w:rsid w:val="00AC67B7"/>
    <w:rsid w:val="00AC6AE1"/>
    <w:rsid w:val="00AD6377"/>
    <w:rsid w:val="00AD762F"/>
    <w:rsid w:val="00AE0DC2"/>
    <w:rsid w:val="00AE1272"/>
    <w:rsid w:val="00AE421E"/>
    <w:rsid w:val="00AF0037"/>
    <w:rsid w:val="00AF162D"/>
    <w:rsid w:val="00AF24D9"/>
    <w:rsid w:val="00AF2512"/>
    <w:rsid w:val="00AF2C23"/>
    <w:rsid w:val="00AF396D"/>
    <w:rsid w:val="00AF44D7"/>
    <w:rsid w:val="00B0222E"/>
    <w:rsid w:val="00B027F9"/>
    <w:rsid w:val="00B06491"/>
    <w:rsid w:val="00B119F6"/>
    <w:rsid w:val="00B13F76"/>
    <w:rsid w:val="00B20590"/>
    <w:rsid w:val="00B2061E"/>
    <w:rsid w:val="00B2154F"/>
    <w:rsid w:val="00B22DA5"/>
    <w:rsid w:val="00B2322B"/>
    <w:rsid w:val="00B23E54"/>
    <w:rsid w:val="00B25D00"/>
    <w:rsid w:val="00B37E78"/>
    <w:rsid w:val="00B402D1"/>
    <w:rsid w:val="00B4168D"/>
    <w:rsid w:val="00B471B3"/>
    <w:rsid w:val="00B50160"/>
    <w:rsid w:val="00B51BAD"/>
    <w:rsid w:val="00B53559"/>
    <w:rsid w:val="00B54D9A"/>
    <w:rsid w:val="00B60D33"/>
    <w:rsid w:val="00B64C50"/>
    <w:rsid w:val="00B6784F"/>
    <w:rsid w:val="00B7402B"/>
    <w:rsid w:val="00B7427D"/>
    <w:rsid w:val="00B8166C"/>
    <w:rsid w:val="00B81952"/>
    <w:rsid w:val="00B8492D"/>
    <w:rsid w:val="00B868CC"/>
    <w:rsid w:val="00B90A6E"/>
    <w:rsid w:val="00B91068"/>
    <w:rsid w:val="00B91689"/>
    <w:rsid w:val="00B91A93"/>
    <w:rsid w:val="00B94A69"/>
    <w:rsid w:val="00B95DBC"/>
    <w:rsid w:val="00BA10A5"/>
    <w:rsid w:val="00BA30B2"/>
    <w:rsid w:val="00BA6508"/>
    <w:rsid w:val="00BA6E91"/>
    <w:rsid w:val="00BB1BF0"/>
    <w:rsid w:val="00BB23EA"/>
    <w:rsid w:val="00BB3E0E"/>
    <w:rsid w:val="00BB72E3"/>
    <w:rsid w:val="00BC008F"/>
    <w:rsid w:val="00BC4987"/>
    <w:rsid w:val="00BD18E6"/>
    <w:rsid w:val="00BD2ECD"/>
    <w:rsid w:val="00BD30FC"/>
    <w:rsid w:val="00BD7615"/>
    <w:rsid w:val="00BD79DD"/>
    <w:rsid w:val="00BE3A12"/>
    <w:rsid w:val="00BF05BF"/>
    <w:rsid w:val="00BF18A7"/>
    <w:rsid w:val="00BF26E1"/>
    <w:rsid w:val="00BF31F7"/>
    <w:rsid w:val="00BF5A5B"/>
    <w:rsid w:val="00BF5FE5"/>
    <w:rsid w:val="00BF636A"/>
    <w:rsid w:val="00BF7655"/>
    <w:rsid w:val="00C01A70"/>
    <w:rsid w:val="00C01D92"/>
    <w:rsid w:val="00C03981"/>
    <w:rsid w:val="00C0779C"/>
    <w:rsid w:val="00C1017A"/>
    <w:rsid w:val="00C12697"/>
    <w:rsid w:val="00C15BEB"/>
    <w:rsid w:val="00C16565"/>
    <w:rsid w:val="00C204C2"/>
    <w:rsid w:val="00C22DE4"/>
    <w:rsid w:val="00C2394E"/>
    <w:rsid w:val="00C33B2D"/>
    <w:rsid w:val="00C34457"/>
    <w:rsid w:val="00C35F0F"/>
    <w:rsid w:val="00C36038"/>
    <w:rsid w:val="00C36868"/>
    <w:rsid w:val="00C45609"/>
    <w:rsid w:val="00C50D10"/>
    <w:rsid w:val="00C5242B"/>
    <w:rsid w:val="00C53B0B"/>
    <w:rsid w:val="00C56EB1"/>
    <w:rsid w:val="00C57B4A"/>
    <w:rsid w:val="00C57E12"/>
    <w:rsid w:val="00C61A00"/>
    <w:rsid w:val="00C63042"/>
    <w:rsid w:val="00C6350D"/>
    <w:rsid w:val="00C729BA"/>
    <w:rsid w:val="00C72BA0"/>
    <w:rsid w:val="00C73AE3"/>
    <w:rsid w:val="00C8039C"/>
    <w:rsid w:val="00C8630A"/>
    <w:rsid w:val="00C86CCD"/>
    <w:rsid w:val="00C90803"/>
    <w:rsid w:val="00C91054"/>
    <w:rsid w:val="00C94B4F"/>
    <w:rsid w:val="00CA0397"/>
    <w:rsid w:val="00CA13C9"/>
    <w:rsid w:val="00CA7009"/>
    <w:rsid w:val="00CB13D3"/>
    <w:rsid w:val="00CB2509"/>
    <w:rsid w:val="00CB3D7B"/>
    <w:rsid w:val="00CB6D00"/>
    <w:rsid w:val="00CC0840"/>
    <w:rsid w:val="00CC3AEA"/>
    <w:rsid w:val="00CC4200"/>
    <w:rsid w:val="00CC6303"/>
    <w:rsid w:val="00CC68B7"/>
    <w:rsid w:val="00CD1B0A"/>
    <w:rsid w:val="00CD3427"/>
    <w:rsid w:val="00CD500C"/>
    <w:rsid w:val="00CD697A"/>
    <w:rsid w:val="00CD76CE"/>
    <w:rsid w:val="00CE3ECC"/>
    <w:rsid w:val="00CF10C7"/>
    <w:rsid w:val="00CF433E"/>
    <w:rsid w:val="00CF5126"/>
    <w:rsid w:val="00CF7D2B"/>
    <w:rsid w:val="00D005A7"/>
    <w:rsid w:val="00D00E65"/>
    <w:rsid w:val="00D02AA6"/>
    <w:rsid w:val="00D05D98"/>
    <w:rsid w:val="00D06CEF"/>
    <w:rsid w:val="00D105DD"/>
    <w:rsid w:val="00D106B9"/>
    <w:rsid w:val="00D140DC"/>
    <w:rsid w:val="00D14BDA"/>
    <w:rsid w:val="00D15603"/>
    <w:rsid w:val="00D15E62"/>
    <w:rsid w:val="00D16B78"/>
    <w:rsid w:val="00D16FF7"/>
    <w:rsid w:val="00D17EA5"/>
    <w:rsid w:val="00D234CE"/>
    <w:rsid w:val="00D246E2"/>
    <w:rsid w:val="00D25752"/>
    <w:rsid w:val="00D27085"/>
    <w:rsid w:val="00D32921"/>
    <w:rsid w:val="00D34A60"/>
    <w:rsid w:val="00D4015A"/>
    <w:rsid w:val="00D426A3"/>
    <w:rsid w:val="00D42F08"/>
    <w:rsid w:val="00D44BD0"/>
    <w:rsid w:val="00D465DE"/>
    <w:rsid w:val="00D47F96"/>
    <w:rsid w:val="00D551CA"/>
    <w:rsid w:val="00D5753E"/>
    <w:rsid w:val="00D57D68"/>
    <w:rsid w:val="00D57F9B"/>
    <w:rsid w:val="00D61FBA"/>
    <w:rsid w:val="00D63527"/>
    <w:rsid w:val="00D66DCF"/>
    <w:rsid w:val="00D70839"/>
    <w:rsid w:val="00D72A63"/>
    <w:rsid w:val="00D75801"/>
    <w:rsid w:val="00D7786A"/>
    <w:rsid w:val="00D83A10"/>
    <w:rsid w:val="00D90474"/>
    <w:rsid w:val="00D90949"/>
    <w:rsid w:val="00D9269C"/>
    <w:rsid w:val="00D9283B"/>
    <w:rsid w:val="00DA1D3D"/>
    <w:rsid w:val="00DA42EB"/>
    <w:rsid w:val="00DA6102"/>
    <w:rsid w:val="00DA6B35"/>
    <w:rsid w:val="00DA72E1"/>
    <w:rsid w:val="00DA7CF3"/>
    <w:rsid w:val="00DB0089"/>
    <w:rsid w:val="00DB223A"/>
    <w:rsid w:val="00DB2A24"/>
    <w:rsid w:val="00DB64A6"/>
    <w:rsid w:val="00DB67B9"/>
    <w:rsid w:val="00DC2CEA"/>
    <w:rsid w:val="00DC44A3"/>
    <w:rsid w:val="00DC4E7B"/>
    <w:rsid w:val="00DC5E59"/>
    <w:rsid w:val="00DD2272"/>
    <w:rsid w:val="00DE0E5A"/>
    <w:rsid w:val="00DE348D"/>
    <w:rsid w:val="00DE7A85"/>
    <w:rsid w:val="00DF1D7D"/>
    <w:rsid w:val="00DF4473"/>
    <w:rsid w:val="00DF79EB"/>
    <w:rsid w:val="00E0114D"/>
    <w:rsid w:val="00E0349E"/>
    <w:rsid w:val="00E03BC1"/>
    <w:rsid w:val="00E07591"/>
    <w:rsid w:val="00E162A5"/>
    <w:rsid w:val="00E176C5"/>
    <w:rsid w:val="00E17788"/>
    <w:rsid w:val="00E22E33"/>
    <w:rsid w:val="00E26001"/>
    <w:rsid w:val="00E26655"/>
    <w:rsid w:val="00E26B91"/>
    <w:rsid w:val="00E273D6"/>
    <w:rsid w:val="00E27FF7"/>
    <w:rsid w:val="00E3263E"/>
    <w:rsid w:val="00E32885"/>
    <w:rsid w:val="00E35890"/>
    <w:rsid w:val="00E37E3A"/>
    <w:rsid w:val="00E4165C"/>
    <w:rsid w:val="00E43148"/>
    <w:rsid w:val="00E43A26"/>
    <w:rsid w:val="00E455E6"/>
    <w:rsid w:val="00E472F2"/>
    <w:rsid w:val="00E51309"/>
    <w:rsid w:val="00E53069"/>
    <w:rsid w:val="00E53A0A"/>
    <w:rsid w:val="00E5729D"/>
    <w:rsid w:val="00E7140D"/>
    <w:rsid w:val="00E73A6E"/>
    <w:rsid w:val="00E74C60"/>
    <w:rsid w:val="00E75838"/>
    <w:rsid w:val="00E769FF"/>
    <w:rsid w:val="00E77E98"/>
    <w:rsid w:val="00E802C1"/>
    <w:rsid w:val="00E83C8D"/>
    <w:rsid w:val="00E87C19"/>
    <w:rsid w:val="00E9084C"/>
    <w:rsid w:val="00E93AB3"/>
    <w:rsid w:val="00E9600E"/>
    <w:rsid w:val="00E960B2"/>
    <w:rsid w:val="00E96C6F"/>
    <w:rsid w:val="00E9791C"/>
    <w:rsid w:val="00EA1B70"/>
    <w:rsid w:val="00EA1C08"/>
    <w:rsid w:val="00EA2A8A"/>
    <w:rsid w:val="00EA36C2"/>
    <w:rsid w:val="00EB095C"/>
    <w:rsid w:val="00EB2183"/>
    <w:rsid w:val="00EB4CED"/>
    <w:rsid w:val="00EB7540"/>
    <w:rsid w:val="00EC1377"/>
    <w:rsid w:val="00EC382E"/>
    <w:rsid w:val="00EC6386"/>
    <w:rsid w:val="00EC6DF7"/>
    <w:rsid w:val="00ED119B"/>
    <w:rsid w:val="00ED1571"/>
    <w:rsid w:val="00ED1CFC"/>
    <w:rsid w:val="00ED2009"/>
    <w:rsid w:val="00ED2516"/>
    <w:rsid w:val="00ED5D35"/>
    <w:rsid w:val="00EE15CB"/>
    <w:rsid w:val="00EE499C"/>
    <w:rsid w:val="00EE778E"/>
    <w:rsid w:val="00EF0FC0"/>
    <w:rsid w:val="00EF109A"/>
    <w:rsid w:val="00EF13B0"/>
    <w:rsid w:val="00EF183F"/>
    <w:rsid w:val="00EF27DF"/>
    <w:rsid w:val="00EF4B62"/>
    <w:rsid w:val="00EF5B68"/>
    <w:rsid w:val="00EF6A48"/>
    <w:rsid w:val="00EF7030"/>
    <w:rsid w:val="00F00E65"/>
    <w:rsid w:val="00F04660"/>
    <w:rsid w:val="00F05C60"/>
    <w:rsid w:val="00F07C2F"/>
    <w:rsid w:val="00F11C80"/>
    <w:rsid w:val="00F12E17"/>
    <w:rsid w:val="00F13FD5"/>
    <w:rsid w:val="00F14DBD"/>
    <w:rsid w:val="00F1680A"/>
    <w:rsid w:val="00F261F1"/>
    <w:rsid w:val="00F26973"/>
    <w:rsid w:val="00F27822"/>
    <w:rsid w:val="00F3154F"/>
    <w:rsid w:val="00F33BF2"/>
    <w:rsid w:val="00F34E7B"/>
    <w:rsid w:val="00F34F6E"/>
    <w:rsid w:val="00F35CC9"/>
    <w:rsid w:val="00F363A4"/>
    <w:rsid w:val="00F36C33"/>
    <w:rsid w:val="00F3702B"/>
    <w:rsid w:val="00F37D31"/>
    <w:rsid w:val="00F41476"/>
    <w:rsid w:val="00F440BC"/>
    <w:rsid w:val="00F46180"/>
    <w:rsid w:val="00F51A97"/>
    <w:rsid w:val="00F531F1"/>
    <w:rsid w:val="00F548DD"/>
    <w:rsid w:val="00F55383"/>
    <w:rsid w:val="00F5641F"/>
    <w:rsid w:val="00F56D7B"/>
    <w:rsid w:val="00F60239"/>
    <w:rsid w:val="00F61F08"/>
    <w:rsid w:val="00F627AF"/>
    <w:rsid w:val="00F640FD"/>
    <w:rsid w:val="00F83D48"/>
    <w:rsid w:val="00F84344"/>
    <w:rsid w:val="00F9662A"/>
    <w:rsid w:val="00F97C26"/>
    <w:rsid w:val="00FA0720"/>
    <w:rsid w:val="00FA2EA5"/>
    <w:rsid w:val="00FA4EFC"/>
    <w:rsid w:val="00FA5ED5"/>
    <w:rsid w:val="00FB0C82"/>
    <w:rsid w:val="00FB1138"/>
    <w:rsid w:val="00FB3253"/>
    <w:rsid w:val="00FC3095"/>
    <w:rsid w:val="00FC58D8"/>
    <w:rsid w:val="00FC6A9C"/>
    <w:rsid w:val="00FC7C01"/>
    <w:rsid w:val="00FD3BA9"/>
    <w:rsid w:val="00FD46F8"/>
    <w:rsid w:val="00FE0C3C"/>
    <w:rsid w:val="00FE1DF4"/>
    <w:rsid w:val="00FE38BF"/>
    <w:rsid w:val="00FE70B4"/>
    <w:rsid w:val="00FF02D4"/>
    <w:rsid w:val="00FF1BE6"/>
    <w:rsid w:val="00FF2663"/>
    <w:rsid w:val="00FF40A5"/>
    <w:rsid w:val="00FF41F5"/>
    <w:rsid w:val="00FF46EA"/>
    <w:rsid w:val="00FF528C"/>
    <w:rsid w:val="00FF6F97"/>
    <w:rsid w:val="00FF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BEF6FA"/>
  <w15:chartTrackingRefBased/>
  <w15:docId w15:val="{2228FEB8-F8A3-4E1A-A192-016B30F40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E72A7"/>
    <w:pPr>
      <w:spacing w:line="320" w:lineRule="exact"/>
    </w:pPr>
    <w:rPr>
      <w:rFonts w:ascii="Helvetica" w:hAnsi="Helvetic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53CB2"/>
    <w:pPr>
      <w:tabs>
        <w:tab w:val="left" w:pos="567"/>
      </w:tabs>
      <w:spacing w:line="240" w:lineRule="auto"/>
      <w:ind w:right="567"/>
      <w:jc w:val="both"/>
    </w:pPr>
    <w:rPr>
      <w:rFonts w:ascii="Times New Roman" w:hAnsi="Times New Roman"/>
      <w:szCs w:val="20"/>
    </w:rPr>
  </w:style>
  <w:style w:type="paragraph" w:customStyle="1" w:styleId="Outline3">
    <w:name w:val="Outline 3"/>
    <w:basedOn w:val="Normalny"/>
    <w:rsid w:val="00553CB2"/>
    <w:pPr>
      <w:spacing w:line="240" w:lineRule="auto"/>
    </w:pPr>
    <w:rPr>
      <w:rFonts w:ascii="Tms Rmn" w:hAnsi="Tms Rmn"/>
      <w:noProof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kstpodstawowy2">
    <w:name w:val="Body Text 2"/>
    <w:basedOn w:val="Normalny"/>
    <w:rsid w:val="00553CB2"/>
    <w:pPr>
      <w:spacing w:line="240" w:lineRule="auto"/>
      <w:ind w:right="283"/>
      <w:jc w:val="both"/>
    </w:pPr>
    <w:rPr>
      <w:rFonts w:ascii="Times New Roman" w:hAnsi="Times New Roman"/>
      <w:b/>
      <w:caps/>
      <w:sz w:val="18"/>
      <w:szCs w:val="20"/>
    </w:rPr>
  </w:style>
  <w:style w:type="paragraph" w:styleId="Tekstblokowy">
    <w:name w:val="Block Text"/>
    <w:basedOn w:val="Normalny"/>
    <w:rsid w:val="0062218F"/>
    <w:pPr>
      <w:numPr>
        <w:ilvl w:val="12"/>
      </w:numPr>
      <w:spacing w:line="240" w:lineRule="auto"/>
      <w:ind w:left="567" w:right="567" w:hanging="567"/>
    </w:pPr>
    <w:rPr>
      <w:rFonts w:ascii="Times New Roman" w:hAnsi="Times New Roman"/>
      <w:szCs w:val="20"/>
    </w:rPr>
  </w:style>
  <w:style w:type="character" w:styleId="Hipercze">
    <w:name w:val="Hyperlink"/>
    <w:rsid w:val="00CE3ECC"/>
    <w:rPr>
      <w:color w:val="0000FF"/>
      <w:u w:val="single"/>
    </w:rPr>
  </w:style>
  <w:style w:type="character" w:styleId="Numerstrony">
    <w:name w:val="page number"/>
    <w:basedOn w:val="Domylnaczcionkaakapitu"/>
    <w:rsid w:val="00155888"/>
  </w:style>
  <w:style w:type="character" w:styleId="Pogrubienie">
    <w:name w:val="Strong"/>
    <w:qFormat/>
    <w:rsid w:val="0068702A"/>
    <w:rPr>
      <w:b/>
      <w:bCs/>
    </w:rPr>
  </w:style>
  <w:style w:type="paragraph" w:styleId="Tekstdymka">
    <w:name w:val="Balloon Text"/>
    <w:basedOn w:val="Normalny"/>
    <w:semiHidden/>
    <w:rsid w:val="004C25C0"/>
    <w:rPr>
      <w:rFonts w:ascii="Tahoma" w:hAnsi="Tahoma" w:cs="Tahoma"/>
      <w:sz w:val="16"/>
      <w:szCs w:val="16"/>
    </w:rPr>
  </w:style>
  <w:style w:type="paragraph" w:styleId="Lista">
    <w:name w:val="List"/>
    <w:basedOn w:val="Normalny"/>
    <w:rsid w:val="0049646F"/>
    <w:pPr>
      <w:ind w:left="283" w:hanging="283"/>
    </w:pPr>
  </w:style>
  <w:style w:type="paragraph" w:customStyle="1" w:styleId="Standardowy1">
    <w:name w:val="Standardowy1"/>
    <w:rsid w:val="00F00E65"/>
    <w:pPr>
      <w:widowControl w:val="0"/>
    </w:pPr>
  </w:style>
  <w:style w:type="character" w:styleId="Odwoaniedokomentarza">
    <w:name w:val="annotation reference"/>
    <w:semiHidden/>
    <w:rsid w:val="007337A3"/>
    <w:rPr>
      <w:sz w:val="16"/>
      <w:szCs w:val="16"/>
    </w:rPr>
  </w:style>
  <w:style w:type="paragraph" w:styleId="Tekstkomentarza">
    <w:name w:val="annotation text"/>
    <w:basedOn w:val="Normalny"/>
    <w:semiHidden/>
    <w:rsid w:val="007337A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337A3"/>
    <w:rPr>
      <w:b/>
      <w:bCs/>
    </w:rPr>
  </w:style>
  <w:style w:type="character" w:styleId="UyteHipercze">
    <w:name w:val="FollowedHyperlink"/>
    <w:rsid w:val="002F6279"/>
    <w:rPr>
      <w:color w:val="800080"/>
      <w:u w:val="single"/>
    </w:rPr>
  </w:style>
  <w:style w:type="paragraph" w:customStyle="1" w:styleId="msolistparagraph0">
    <w:name w:val="msolistparagraph"/>
    <w:basedOn w:val="Normalny"/>
    <w:rsid w:val="006B64DD"/>
    <w:pPr>
      <w:spacing w:line="240" w:lineRule="auto"/>
      <w:ind w:left="720"/>
    </w:pPr>
    <w:rPr>
      <w:rFonts w:ascii="Calibri" w:eastAsia="Calibri" w:hAnsi="Calibri"/>
      <w:sz w:val="22"/>
      <w:szCs w:val="22"/>
      <w:lang w:val="en-US" w:eastAsia="en-US"/>
    </w:rPr>
  </w:style>
  <w:style w:type="paragraph" w:styleId="Akapitzlist">
    <w:name w:val="List Paragraph"/>
    <w:aliases w:val="Podsis rysunku,List Paragraph,Normal,Akapit z listą3,Akapit z listą31"/>
    <w:basedOn w:val="Normalny"/>
    <w:link w:val="AkapitzlistZnak"/>
    <w:uiPriority w:val="34"/>
    <w:qFormat/>
    <w:rsid w:val="00581E20"/>
    <w:pPr>
      <w:spacing w:line="240" w:lineRule="auto"/>
      <w:ind w:left="720"/>
    </w:pPr>
    <w:rPr>
      <w:rFonts w:ascii="Calibri" w:eastAsia="Calibri" w:hAnsi="Calibri" w:cs="Calibri"/>
      <w:sz w:val="22"/>
      <w:szCs w:val="22"/>
      <w:lang w:val="en-US" w:eastAsia="en-US"/>
    </w:rPr>
  </w:style>
  <w:style w:type="paragraph" w:customStyle="1" w:styleId="Standardowy2">
    <w:name w:val="Standardowy2"/>
    <w:rsid w:val="003D4F36"/>
    <w:pPr>
      <w:widowControl w:val="0"/>
    </w:pPr>
  </w:style>
  <w:style w:type="paragraph" w:styleId="Tekstprzypisukocowego">
    <w:name w:val="endnote text"/>
    <w:basedOn w:val="Normalny"/>
    <w:link w:val="TekstprzypisukocowegoZnak"/>
    <w:rsid w:val="00E1778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E17788"/>
    <w:rPr>
      <w:rFonts w:ascii="Helvetica" w:hAnsi="Helvetica"/>
      <w:lang w:val="pl-PL" w:eastAsia="pl-PL"/>
    </w:rPr>
  </w:style>
  <w:style w:type="character" w:styleId="Odwoanieprzypisukocowego">
    <w:name w:val="endnote reference"/>
    <w:rsid w:val="00E17788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AF0037"/>
    <w:pPr>
      <w:spacing w:line="240" w:lineRule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AF0037"/>
    <w:rPr>
      <w:rFonts w:ascii="Calibri" w:eastAsia="Calibri" w:hAnsi="Calibri"/>
      <w:sz w:val="22"/>
      <w:szCs w:val="21"/>
      <w:lang w:eastAsia="en-US"/>
    </w:rPr>
  </w:style>
  <w:style w:type="character" w:customStyle="1" w:styleId="NagwekZnak">
    <w:name w:val="Nagłówek Znak"/>
    <w:link w:val="Nagwek"/>
    <w:uiPriority w:val="99"/>
    <w:rsid w:val="002242E4"/>
    <w:rPr>
      <w:rFonts w:ascii="Helvetica" w:hAnsi="Helvetica"/>
      <w:szCs w:val="24"/>
    </w:rPr>
  </w:style>
  <w:style w:type="character" w:customStyle="1" w:styleId="AkapitzlistZnak">
    <w:name w:val="Akapit z listą Znak"/>
    <w:aliases w:val="Podsis rysunku Znak,List Paragraph Znak,Normal Znak,Akapit z listą3 Znak,Akapit z listą31 Znak"/>
    <w:link w:val="Akapitzlist"/>
    <w:uiPriority w:val="34"/>
    <w:rsid w:val="00CD1B0A"/>
    <w:rPr>
      <w:rFonts w:ascii="Calibri" w:eastAsia="Calibri" w:hAnsi="Calibri" w:cs="Calibri"/>
      <w:sz w:val="22"/>
      <w:szCs w:val="22"/>
      <w:lang w:val="en-US" w:eastAsia="en-US"/>
    </w:rPr>
  </w:style>
  <w:style w:type="paragraph" w:customStyle="1" w:styleId="Paragraf">
    <w:name w:val="Paragraf"/>
    <w:basedOn w:val="Normalny"/>
    <w:next w:val="Ustp"/>
    <w:uiPriority w:val="99"/>
    <w:qFormat/>
    <w:rsid w:val="00CD1B0A"/>
    <w:pPr>
      <w:keepNext/>
      <w:numPr>
        <w:numId w:val="3"/>
      </w:numPr>
      <w:spacing w:before="360" w:after="120" w:line="240" w:lineRule="auto"/>
      <w:jc w:val="center"/>
    </w:pPr>
    <w:rPr>
      <w:rFonts w:ascii="Cambria" w:hAnsi="Cambria"/>
      <w:b/>
      <w:sz w:val="28"/>
      <w:szCs w:val="20"/>
    </w:rPr>
  </w:style>
  <w:style w:type="paragraph" w:customStyle="1" w:styleId="Punkt">
    <w:name w:val="Punkt"/>
    <w:basedOn w:val="Normalny"/>
    <w:uiPriority w:val="99"/>
    <w:qFormat/>
    <w:rsid w:val="00CD1B0A"/>
    <w:pPr>
      <w:numPr>
        <w:ilvl w:val="2"/>
        <w:numId w:val="3"/>
      </w:numPr>
      <w:spacing w:after="120" w:line="240" w:lineRule="auto"/>
      <w:jc w:val="both"/>
    </w:pPr>
    <w:rPr>
      <w:rFonts w:ascii="Calibri" w:hAnsi="Calibri"/>
      <w:sz w:val="22"/>
    </w:rPr>
  </w:style>
  <w:style w:type="paragraph" w:customStyle="1" w:styleId="Ustp">
    <w:name w:val="Ustęp"/>
    <w:basedOn w:val="Normalny"/>
    <w:uiPriority w:val="99"/>
    <w:qFormat/>
    <w:rsid w:val="00CD1B0A"/>
    <w:pPr>
      <w:numPr>
        <w:ilvl w:val="1"/>
        <w:numId w:val="3"/>
      </w:numPr>
      <w:spacing w:after="120" w:line="240" w:lineRule="auto"/>
      <w:jc w:val="both"/>
    </w:pPr>
    <w:rPr>
      <w:rFonts w:ascii="Calibri" w:hAnsi="Calibri"/>
      <w:sz w:val="22"/>
    </w:rPr>
  </w:style>
  <w:style w:type="paragraph" w:customStyle="1" w:styleId="Default">
    <w:name w:val="Default"/>
    <w:rsid w:val="00EF5B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6A5E4C"/>
    <w:rPr>
      <w:rFonts w:ascii="Helvetica" w:hAnsi="Helvetic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10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5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41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3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56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77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1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99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00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37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64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24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12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58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1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uron.pl/rodo/klauzula-pracownicy-kontrahentow-t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18BCB4-BA33-4D70-BE9E-E90EC8162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8</Pages>
  <Words>2190</Words>
  <Characters>13144</Characters>
  <Application>Microsoft Office Word</Application>
  <DocSecurity>0</DocSecurity>
  <Lines>109</Lines>
  <Paragraphs>30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Kraków, 2008-12-18</vt:lpstr>
      <vt:lpstr>Kraków, 2008-12-18</vt:lpstr>
    </vt:vector>
  </TitlesOfParts>
  <Company>Philip Morris International</Company>
  <LinksUpToDate>false</LinksUpToDate>
  <CharactersWithSpaces>15304</CharactersWithSpaces>
  <SharedDoc>false</SharedDoc>
  <HLinks>
    <vt:vector size="18" baseType="variant">
      <vt:variant>
        <vt:i4>8126488</vt:i4>
      </vt:variant>
      <vt:variant>
        <vt:i4>9</vt:i4>
      </vt:variant>
      <vt:variant>
        <vt:i4>0</vt:i4>
      </vt:variant>
      <vt:variant>
        <vt:i4>5</vt:i4>
      </vt:variant>
      <vt:variant>
        <vt:lpwstr>mailto:ts.zamowienia@tauron.pl</vt:lpwstr>
      </vt:variant>
      <vt:variant>
        <vt:lpwstr/>
      </vt:variant>
      <vt:variant>
        <vt:i4>1441909</vt:i4>
      </vt:variant>
      <vt:variant>
        <vt:i4>6</vt:i4>
      </vt:variant>
      <vt:variant>
        <vt:i4>0</vt:i4>
      </vt:variant>
      <vt:variant>
        <vt:i4>5</vt:i4>
      </vt:variant>
      <vt:variant>
        <vt:lpwstr>mailto:leszek.torc@tauron.pl</vt:lpwstr>
      </vt:variant>
      <vt:variant>
        <vt:lpwstr/>
      </vt:variant>
      <vt:variant>
        <vt:i4>5701665</vt:i4>
      </vt:variant>
      <vt:variant>
        <vt:i4>3</vt:i4>
      </vt:variant>
      <vt:variant>
        <vt:i4>0</vt:i4>
      </vt:variant>
      <vt:variant>
        <vt:i4>5</vt:i4>
      </vt:variant>
      <vt:variant>
        <vt:lpwstr>mailto:beata.puszkarz@tauron.pl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Kraków, 2008-12-18</dc:title>
  <dc:subject/>
  <dc:creator>Torc Leszek</dc:creator>
  <cp:keywords/>
  <cp:lastModifiedBy>Szweda Anna (TS)</cp:lastModifiedBy>
  <cp:revision>31</cp:revision>
  <cp:lastPrinted>2021-01-20T06:26:00Z</cp:lastPrinted>
  <dcterms:created xsi:type="dcterms:W3CDTF">2025-08-05T08:08:00Z</dcterms:created>
  <dcterms:modified xsi:type="dcterms:W3CDTF">2026-02-02T09:55:00Z</dcterms:modified>
</cp:coreProperties>
</file>